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882AB3" w14:textId="1BCD8CC3" w:rsidR="007244F1" w:rsidRPr="007244F1" w:rsidRDefault="007244F1" w:rsidP="00DB6B6C">
      <w:pPr>
        <w:rPr>
          <w:rFonts w:ascii="Arial" w:hAnsi="Arial" w:cs="Arial"/>
          <w:color w:val="000000" w:themeColor="text1"/>
        </w:rPr>
      </w:pPr>
      <w:r w:rsidRPr="007244F1">
        <w:rPr>
          <w:rFonts w:ascii="Arial" w:hAnsi="Arial" w:cs="Arial"/>
          <w:color w:val="000000" w:themeColor="text1"/>
        </w:rPr>
        <w:t xml:space="preserve">To make the new system migration easy for you to share, we've provided messages below that can be shared via email, intranet or through another communication channel of your choosing. </w:t>
      </w:r>
    </w:p>
    <w:p w14:paraId="1774A0C5" w14:textId="64293A15" w:rsidR="00DB6B6C" w:rsidRPr="007244F1" w:rsidRDefault="000E68C8" w:rsidP="00DB6B6C">
      <w:pPr>
        <w:rPr>
          <w:rFonts w:ascii="Arial" w:hAnsi="Arial" w:cs="Arial"/>
          <w:color w:val="000000" w:themeColor="text1"/>
        </w:rPr>
      </w:pPr>
      <w:r w:rsidRPr="007244F1">
        <w:rPr>
          <w:rFonts w:ascii="Arial" w:hAnsi="Arial" w:cs="Arial"/>
          <w:color w:val="000000" w:themeColor="text1"/>
        </w:rPr>
        <w:t xml:space="preserve">Yellow highlights indicate content </w:t>
      </w:r>
      <w:r w:rsidR="00932128">
        <w:rPr>
          <w:rFonts w:ascii="Arial" w:hAnsi="Arial" w:cs="Arial"/>
          <w:color w:val="000000" w:themeColor="text1"/>
        </w:rPr>
        <w:t>that</w:t>
      </w:r>
      <w:r w:rsidR="007244F1" w:rsidRPr="007244F1">
        <w:rPr>
          <w:rFonts w:ascii="Arial" w:hAnsi="Arial" w:cs="Arial"/>
          <w:color w:val="000000" w:themeColor="text1"/>
        </w:rPr>
        <w:t xml:space="preserve"> </w:t>
      </w:r>
      <w:r w:rsidRPr="007244F1">
        <w:rPr>
          <w:rFonts w:ascii="Arial" w:hAnsi="Arial" w:cs="Arial"/>
          <w:color w:val="000000" w:themeColor="text1"/>
        </w:rPr>
        <w:t xml:space="preserve">should customize based on anniversary date. </w:t>
      </w:r>
    </w:p>
    <w:p w14:paraId="5C1438D9" w14:textId="65CE5B1C" w:rsidR="007244F1" w:rsidRPr="007244F1" w:rsidRDefault="007244F1" w:rsidP="007244F1">
      <w:pPr>
        <w:rPr>
          <w:rFonts w:ascii="Arial" w:hAnsi="Arial" w:cs="Arial"/>
          <w:color w:val="000000" w:themeColor="text1"/>
        </w:rPr>
      </w:pPr>
      <w:r w:rsidRPr="007244F1">
        <w:rPr>
          <w:rFonts w:ascii="Arial" w:hAnsi="Arial" w:cs="Arial"/>
          <w:b/>
          <w:bCs/>
          <w:color w:val="000000" w:themeColor="text1"/>
        </w:rPr>
        <w:t>A note about the digital experience:</w:t>
      </w:r>
      <w:r w:rsidRPr="007244F1">
        <w:rPr>
          <w:rFonts w:ascii="Arial" w:hAnsi="Arial" w:cs="Arial"/>
          <w:color w:val="000000" w:themeColor="text1"/>
        </w:rPr>
        <w:t xml:space="preserve"> your employees can continue to access BCBSND.me until their 2027 coverage starts. Once 2027 coverage begins, they will be guided to set up a new digital account, even if the member has the BCBSND.me bookmarked. </w:t>
      </w:r>
    </w:p>
    <w:p w14:paraId="6B3AF923" w14:textId="77777777" w:rsidR="007244F1" w:rsidRPr="007244F1" w:rsidRDefault="007244F1" w:rsidP="00DB6B6C">
      <w:pPr>
        <w:rPr>
          <w:rFonts w:ascii="Arial" w:hAnsi="Arial" w:cs="Arial"/>
          <w:color w:val="000000" w:themeColor="text1"/>
        </w:rPr>
      </w:pPr>
    </w:p>
    <w:p w14:paraId="07803FB5" w14:textId="15D564C2" w:rsidR="00DB6B6C" w:rsidRPr="007244F1" w:rsidRDefault="00DB6B6C" w:rsidP="00BD01B8">
      <w:pPr>
        <w:rPr>
          <w:rFonts w:ascii="Arial" w:hAnsi="Arial" w:cs="Arial"/>
          <w:b/>
          <w:bCs/>
          <w:color w:val="000000" w:themeColor="text1"/>
        </w:rPr>
      </w:pPr>
      <w:r w:rsidRPr="007244F1">
        <w:rPr>
          <w:rFonts w:ascii="Arial" w:hAnsi="Arial" w:cs="Arial"/>
          <w:b/>
          <w:bCs/>
          <w:color w:val="000000" w:themeColor="text1"/>
          <w:sz w:val="32"/>
          <w:szCs w:val="32"/>
        </w:rPr>
        <w:t>Digital Account and app</w:t>
      </w:r>
    </w:p>
    <w:p w14:paraId="52AE8CBA" w14:textId="0704DB70" w:rsidR="00402DC4" w:rsidRPr="007244F1" w:rsidRDefault="00402DC4" w:rsidP="00BD01B8">
      <w:pPr>
        <w:rPr>
          <w:rFonts w:ascii="Arial" w:hAnsi="Arial" w:cs="Arial"/>
          <w:b/>
          <w:bCs/>
          <w:color w:val="000000" w:themeColor="text1"/>
        </w:rPr>
      </w:pPr>
      <w:r w:rsidRPr="007244F1">
        <w:rPr>
          <w:rFonts w:ascii="Arial" w:hAnsi="Arial" w:cs="Arial"/>
          <w:b/>
          <w:bCs/>
          <w:color w:val="000000" w:themeColor="text1"/>
        </w:rPr>
        <w:t>Streamlined benefits website and app</w:t>
      </w:r>
    </w:p>
    <w:p w14:paraId="0ED77B8D" w14:textId="77777777" w:rsidR="00402DC4" w:rsidRPr="007244F1" w:rsidRDefault="00402DC4" w:rsidP="00402DC4">
      <w:pPr>
        <w:pStyle w:val="BODY"/>
        <w:rPr>
          <w:rFonts w:cs="Arial"/>
          <w:color w:val="000000" w:themeColor="text1"/>
        </w:rPr>
      </w:pPr>
      <w:r w:rsidRPr="007244F1">
        <w:rPr>
          <w:rFonts w:cs="Arial"/>
          <w:color w:val="000000" w:themeColor="text1"/>
        </w:rPr>
        <w:t xml:space="preserve">Blue Cross Blue Shield of North Dakota (BCBSND) will have a revitalized digital experience available making it easier for employees and family members to gain access to tools to help navigate your health plan benefits. </w:t>
      </w:r>
    </w:p>
    <w:p w14:paraId="7BAB8605" w14:textId="31CDAA0D" w:rsidR="00402DC4" w:rsidRPr="007244F1" w:rsidRDefault="00402DC4" w:rsidP="00402DC4">
      <w:pPr>
        <w:pStyle w:val="BODY"/>
        <w:rPr>
          <w:rFonts w:cs="Arial"/>
          <w:color w:val="000000" w:themeColor="text1"/>
        </w:rPr>
      </w:pPr>
      <w:r w:rsidRPr="007244F1">
        <w:rPr>
          <w:rFonts w:cs="Arial"/>
          <w:color w:val="000000" w:themeColor="text1"/>
        </w:rPr>
        <w:t>Available via desktop and mobile app starting January 2027, B</w:t>
      </w:r>
      <w:r w:rsidR="00F93C19" w:rsidRPr="007244F1">
        <w:rPr>
          <w:rFonts w:cs="Arial"/>
          <w:color w:val="000000" w:themeColor="text1"/>
        </w:rPr>
        <w:t>C</w:t>
      </w:r>
      <w:r w:rsidRPr="007244F1">
        <w:rPr>
          <w:rFonts w:cs="Arial"/>
          <w:color w:val="000000" w:themeColor="text1"/>
        </w:rPr>
        <w:t>BSND.com and the BCBSND Health Insurance mobile app will offer more personalization and guided support, including tools to help you:</w:t>
      </w:r>
    </w:p>
    <w:p w14:paraId="7E4157B0" w14:textId="3CEE1226" w:rsidR="00402DC4" w:rsidRPr="007244F1" w:rsidRDefault="00402DC4" w:rsidP="00402DC4">
      <w:pPr>
        <w:pStyle w:val="BODY"/>
        <w:numPr>
          <w:ilvl w:val="0"/>
          <w:numId w:val="5"/>
        </w:numPr>
        <w:rPr>
          <w:rFonts w:cs="Arial"/>
          <w:color w:val="000000" w:themeColor="text1"/>
        </w:rPr>
      </w:pPr>
      <w:r w:rsidRPr="007244F1">
        <w:rPr>
          <w:rFonts w:cs="Arial"/>
          <w:color w:val="000000" w:themeColor="text1"/>
        </w:rPr>
        <w:t>Access your claims, track your deductibles and access EOBs</w:t>
      </w:r>
    </w:p>
    <w:p w14:paraId="2BCDEE1B" w14:textId="7F577498" w:rsidR="00402DC4" w:rsidRPr="007244F1" w:rsidRDefault="00402DC4" w:rsidP="00402DC4">
      <w:pPr>
        <w:pStyle w:val="BODY"/>
        <w:numPr>
          <w:ilvl w:val="0"/>
          <w:numId w:val="5"/>
        </w:numPr>
        <w:rPr>
          <w:rFonts w:cs="Arial"/>
          <w:color w:val="000000" w:themeColor="text1"/>
        </w:rPr>
      </w:pPr>
      <w:r w:rsidRPr="007244F1">
        <w:rPr>
          <w:rFonts w:cs="Arial"/>
          <w:color w:val="000000" w:themeColor="text1"/>
        </w:rPr>
        <w:t>View benefit details to know what is covered and access treatment cost tools to plan ahead for your care needs</w:t>
      </w:r>
    </w:p>
    <w:p w14:paraId="16343C55" w14:textId="51C4729A" w:rsidR="00402DC4" w:rsidRPr="007244F1" w:rsidRDefault="00402DC4" w:rsidP="00402DC4">
      <w:pPr>
        <w:pStyle w:val="BODY"/>
        <w:numPr>
          <w:ilvl w:val="0"/>
          <w:numId w:val="5"/>
        </w:numPr>
        <w:rPr>
          <w:rFonts w:cs="Arial"/>
          <w:color w:val="000000" w:themeColor="text1"/>
        </w:rPr>
      </w:pPr>
      <w:r w:rsidRPr="007244F1">
        <w:rPr>
          <w:rFonts w:cs="Arial"/>
          <w:color w:val="000000" w:themeColor="text1"/>
        </w:rPr>
        <w:t>Search for high-quality in-network care near you and explore virtual care options</w:t>
      </w:r>
    </w:p>
    <w:p w14:paraId="6CFB3708" w14:textId="4AC67ACA" w:rsidR="00402DC4" w:rsidRPr="007244F1" w:rsidRDefault="00402DC4" w:rsidP="00402DC4">
      <w:pPr>
        <w:pStyle w:val="BODY"/>
        <w:numPr>
          <w:ilvl w:val="0"/>
          <w:numId w:val="5"/>
        </w:numPr>
        <w:rPr>
          <w:rFonts w:cs="Arial"/>
          <w:color w:val="000000" w:themeColor="text1"/>
        </w:rPr>
      </w:pPr>
      <w:r w:rsidRPr="007244F1">
        <w:rPr>
          <w:rFonts w:cs="Arial"/>
          <w:color w:val="000000" w:themeColor="text1"/>
        </w:rPr>
        <w:t>Receive personalized messages to keep you on track with your preventive health care needs</w:t>
      </w:r>
    </w:p>
    <w:p w14:paraId="3DCFDBCA" w14:textId="1306F0B0" w:rsidR="00B60DE0" w:rsidRPr="007244F1" w:rsidRDefault="00B60DE0" w:rsidP="00402DC4">
      <w:pPr>
        <w:pStyle w:val="BODY"/>
        <w:numPr>
          <w:ilvl w:val="0"/>
          <w:numId w:val="5"/>
        </w:numPr>
        <w:rPr>
          <w:rFonts w:cs="Arial"/>
          <w:color w:val="000000" w:themeColor="text1"/>
        </w:rPr>
      </w:pPr>
      <w:r w:rsidRPr="007244F1">
        <w:rPr>
          <w:rFonts w:cs="Arial"/>
          <w:color w:val="000000" w:themeColor="text1"/>
        </w:rPr>
        <w:t>Access Doctor on Demand for virtual care and other value-added programs</w:t>
      </w:r>
    </w:p>
    <w:p w14:paraId="354545C1" w14:textId="77777777" w:rsidR="00D932D3" w:rsidRPr="007244F1" w:rsidRDefault="00402DC4" w:rsidP="2A08B334">
      <w:pPr>
        <w:pStyle w:val="BODY"/>
        <w:numPr>
          <w:ilvl w:val="0"/>
          <w:numId w:val="5"/>
        </w:numPr>
        <w:rPr>
          <w:rFonts w:cs="Arial"/>
          <w:color w:val="000000" w:themeColor="text1"/>
        </w:rPr>
      </w:pPr>
      <w:r w:rsidRPr="007244F1">
        <w:rPr>
          <w:rFonts w:cs="Arial"/>
          <w:color w:val="000000" w:themeColor="text1"/>
        </w:rPr>
        <w:t>Connect with customer service via chat, phone, or email</w:t>
      </w:r>
    </w:p>
    <w:p w14:paraId="7FB76E3F" w14:textId="537787D1" w:rsidR="00D312DF" w:rsidRPr="007244F1" w:rsidRDefault="002625BD" w:rsidP="000E68C8">
      <w:pPr>
        <w:pStyle w:val="BODY"/>
        <w:rPr>
          <w:rFonts w:cs="Arial"/>
          <w:color w:val="000000" w:themeColor="text1"/>
        </w:rPr>
      </w:pPr>
      <w:r w:rsidRPr="007244F1">
        <w:rPr>
          <w:rFonts w:cs="Arial"/>
          <w:color w:val="000000" w:themeColor="text1"/>
        </w:rPr>
        <w:t xml:space="preserve">When you receive your new member ID card, you will want to create a </w:t>
      </w:r>
      <w:r w:rsidRPr="007244F1">
        <w:rPr>
          <w:rFonts w:cs="Arial"/>
          <w:bCs/>
          <w:color w:val="000000" w:themeColor="text1"/>
        </w:rPr>
        <w:t>new digital account on BCBSND.com</w:t>
      </w:r>
      <w:r w:rsidR="00DB6B6C" w:rsidRPr="007244F1">
        <w:rPr>
          <w:rFonts w:cs="Arial"/>
          <w:bCs/>
          <w:color w:val="000000" w:themeColor="text1"/>
        </w:rPr>
        <w:t xml:space="preserve"> </w:t>
      </w:r>
      <w:r w:rsidR="00DB6B6C" w:rsidRPr="007244F1">
        <w:rPr>
          <w:rFonts w:cs="Arial"/>
          <w:color w:val="000000" w:themeColor="text1"/>
        </w:rPr>
        <w:t xml:space="preserve">and download the new mobile app. </w:t>
      </w:r>
    </w:p>
    <w:p w14:paraId="572A2A6D" w14:textId="639F2044" w:rsidR="007E2A8B" w:rsidRPr="007244F1" w:rsidRDefault="000E68C8" w:rsidP="000E68C8">
      <w:pPr>
        <w:pStyle w:val="BODY"/>
        <w:rPr>
          <w:rFonts w:cs="Arial"/>
          <w:color w:val="000000" w:themeColor="text1"/>
        </w:rPr>
      </w:pPr>
      <w:r w:rsidRPr="007244F1">
        <w:rPr>
          <w:rFonts w:cs="Arial"/>
          <w:color w:val="000000" w:themeColor="text1"/>
        </w:rPr>
        <w:t xml:space="preserve">On </w:t>
      </w:r>
      <w:r w:rsidR="007244F1" w:rsidRPr="007244F1">
        <w:rPr>
          <w:rFonts w:cs="Arial"/>
          <w:color w:val="000000" w:themeColor="text1"/>
        </w:rPr>
        <w:t>&lt;</w:t>
      </w:r>
      <w:r w:rsidRPr="007244F1">
        <w:rPr>
          <w:rFonts w:cs="Arial"/>
          <w:color w:val="000000" w:themeColor="text1"/>
          <w:highlight w:val="yellow"/>
        </w:rPr>
        <w:t>RENEWAL DATE</w:t>
      </w:r>
      <w:r w:rsidRPr="007244F1">
        <w:rPr>
          <w:rFonts w:cs="Arial"/>
          <w:color w:val="000000" w:themeColor="text1"/>
        </w:rPr>
        <w:t>&gt;, you</w:t>
      </w:r>
      <w:r w:rsidR="007E2A8B" w:rsidRPr="007244F1">
        <w:rPr>
          <w:rFonts w:cs="Arial"/>
          <w:color w:val="000000" w:themeColor="text1"/>
        </w:rPr>
        <w:t xml:space="preserve"> will no longer have access to BCBSND.me but your coverage information will transfer to your new account, including three years of claims history. </w:t>
      </w:r>
    </w:p>
    <w:p w14:paraId="2F1B6C05" w14:textId="1BFAC359" w:rsidR="007E2A8B" w:rsidRPr="007244F1" w:rsidRDefault="000E68C8" w:rsidP="00D312DF">
      <w:pPr>
        <w:pStyle w:val="BODY"/>
        <w:ind w:left="360"/>
        <w:rPr>
          <w:rFonts w:cs="Arial"/>
          <w:color w:val="000000" w:themeColor="text1"/>
        </w:rPr>
      </w:pPr>
      <w:r w:rsidRPr="007244F1">
        <w:rPr>
          <w:rFonts w:cs="Arial"/>
          <w:noProof/>
          <w:color w:val="000000" w:themeColor="text1"/>
          <w14:ligatures w14:val="standardContextual"/>
        </w:rPr>
        <w:lastRenderedPageBreak/>
        <w:drawing>
          <wp:anchor distT="0" distB="0" distL="114300" distR="114300" simplePos="0" relativeHeight="251659264" behindDoc="1" locked="0" layoutInCell="1" allowOverlap="1" wp14:anchorId="4F51B9FD" wp14:editId="6B99EB49">
            <wp:simplePos x="0" y="0"/>
            <wp:positionH relativeFrom="column">
              <wp:posOffset>-254524</wp:posOffset>
            </wp:positionH>
            <wp:positionV relativeFrom="paragraph">
              <wp:posOffset>524</wp:posOffset>
            </wp:positionV>
            <wp:extent cx="3365435" cy="2782956"/>
            <wp:effectExtent l="0" t="0" r="635" b="0"/>
            <wp:wrapTight wrapText="bothSides">
              <wp:wrapPolygon edited="0">
                <wp:start x="0" y="0"/>
                <wp:lineTo x="0" y="21492"/>
                <wp:lineTo x="21523" y="21492"/>
                <wp:lineTo x="21523" y="0"/>
                <wp:lineTo x="0" y="0"/>
              </wp:wrapPolygon>
            </wp:wrapTight>
            <wp:docPr id="12207187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718747" name="Picture 1220718747"/>
                    <pic:cNvPicPr/>
                  </pic:nvPicPr>
                  <pic:blipFill>
                    <a:blip r:embed="rId8">
                      <a:extLst>
                        <a:ext uri="{28A0092B-C50C-407E-A947-70E740481C1C}">
                          <a14:useLocalDpi xmlns:a14="http://schemas.microsoft.com/office/drawing/2010/main" val="0"/>
                        </a:ext>
                      </a:extLst>
                    </a:blip>
                    <a:stretch>
                      <a:fillRect/>
                    </a:stretch>
                  </pic:blipFill>
                  <pic:spPr>
                    <a:xfrm>
                      <a:off x="0" y="0"/>
                      <a:ext cx="3365435" cy="2782956"/>
                    </a:xfrm>
                    <a:prstGeom prst="rect">
                      <a:avLst/>
                    </a:prstGeom>
                  </pic:spPr>
                </pic:pic>
              </a:graphicData>
            </a:graphic>
            <wp14:sizeRelH relativeFrom="page">
              <wp14:pctWidth>0</wp14:pctWidth>
            </wp14:sizeRelH>
            <wp14:sizeRelV relativeFrom="page">
              <wp14:pctHeight>0</wp14:pctHeight>
            </wp14:sizeRelV>
          </wp:anchor>
        </w:drawing>
      </w:r>
    </w:p>
    <w:p w14:paraId="78152514" w14:textId="013C9B0C" w:rsidR="000E68C8" w:rsidRPr="007244F1" w:rsidRDefault="000E68C8" w:rsidP="00D312DF">
      <w:pPr>
        <w:pStyle w:val="BODY"/>
        <w:ind w:left="360"/>
        <w:rPr>
          <w:rFonts w:cs="Arial"/>
          <w:color w:val="000000" w:themeColor="text1"/>
        </w:rPr>
      </w:pPr>
    </w:p>
    <w:p w14:paraId="77A036F0" w14:textId="543CEA90" w:rsidR="00DB6B6C" w:rsidRPr="007244F1" w:rsidRDefault="00DB6B6C" w:rsidP="00D312DF">
      <w:pPr>
        <w:pStyle w:val="BODY"/>
        <w:ind w:left="360"/>
        <w:rPr>
          <w:rFonts w:cs="Arial"/>
          <w:color w:val="000000" w:themeColor="text1"/>
        </w:rPr>
      </w:pPr>
    </w:p>
    <w:p w14:paraId="563B11FD" w14:textId="79257E90" w:rsidR="007244F1" w:rsidRDefault="007244F1" w:rsidP="005E682E">
      <w:pPr>
        <w:rPr>
          <w:rFonts w:ascii="Arial" w:hAnsi="Arial" w:cs="Arial"/>
          <w:b/>
          <w:bCs/>
          <w:color w:val="000000" w:themeColor="text1"/>
          <w:sz w:val="32"/>
          <w:szCs w:val="32"/>
        </w:rPr>
      </w:pPr>
    </w:p>
    <w:p w14:paraId="05207FED" w14:textId="7E62531C" w:rsidR="007244F1" w:rsidRDefault="007244F1" w:rsidP="005E682E">
      <w:pPr>
        <w:rPr>
          <w:rFonts w:ascii="Arial" w:hAnsi="Arial" w:cs="Arial"/>
          <w:b/>
          <w:bCs/>
          <w:color w:val="000000" w:themeColor="text1"/>
          <w:sz w:val="32"/>
          <w:szCs w:val="32"/>
        </w:rPr>
      </w:pPr>
    </w:p>
    <w:p w14:paraId="67B31B1C" w14:textId="7920F18E" w:rsidR="007244F1" w:rsidRDefault="007244F1" w:rsidP="005E682E">
      <w:pPr>
        <w:rPr>
          <w:rFonts w:ascii="Arial" w:hAnsi="Arial" w:cs="Arial"/>
          <w:b/>
          <w:bCs/>
          <w:color w:val="000000" w:themeColor="text1"/>
          <w:sz w:val="32"/>
          <w:szCs w:val="32"/>
        </w:rPr>
      </w:pPr>
    </w:p>
    <w:p w14:paraId="455BFF54" w14:textId="6DAD159F" w:rsidR="007244F1" w:rsidRDefault="007244F1" w:rsidP="005E682E">
      <w:pPr>
        <w:rPr>
          <w:rFonts w:ascii="Arial" w:hAnsi="Arial" w:cs="Arial"/>
          <w:b/>
          <w:bCs/>
          <w:color w:val="000000" w:themeColor="text1"/>
          <w:sz w:val="32"/>
          <w:szCs w:val="32"/>
        </w:rPr>
      </w:pPr>
    </w:p>
    <w:p w14:paraId="5B8D5AB2" w14:textId="0B072668" w:rsidR="007244F1" w:rsidRDefault="00AE018D" w:rsidP="005E682E">
      <w:pPr>
        <w:rPr>
          <w:rFonts w:ascii="Arial" w:hAnsi="Arial" w:cs="Arial"/>
          <w:b/>
          <w:bCs/>
          <w:color w:val="000000" w:themeColor="text1"/>
          <w:sz w:val="32"/>
          <w:szCs w:val="32"/>
        </w:rPr>
      </w:pPr>
      <w:r>
        <w:rPr>
          <w:rFonts w:ascii="Arial" w:hAnsi="Arial" w:cs="Arial"/>
          <w:b/>
          <w:bCs/>
          <w:noProof/>
          <w:color w:val="000000" w:themeColor="text1"/>
          <w:sz w:val="32"/>
          <w:szCs w:val="32"/>
        </w:rPr>
        <w:drawing>
          <wp:anchor distT="0" distB="0" distL="114300" distR="114300" simplePos="0" relativeHeight="251662336" behindDoc="1" locked="0" layoutInCell="1" allowOverlap="1" wp14:anchorId="5B4F97A0" wp14:editId="1172BD49">
            <wp:simplePos x="0" y="0"/>
            <wp:positionH relativeFrom="column">
              <wp:posOffset>3109954</wp:posOffset>
            </wp:positionH>
            <wp:positionV relativeFrom="paragraph">
              <wp:posOffset>427548</wp:posOffset>
            </wp:positionV>
            <wp:extent cx="3150870" cy="1796415"/>
            <wp:effectExtent l="0" t="0" r="0" b="0"/>
            <wp:wrapTight wrapText="bothSides">
              <wp:wrapPolygon edited="0">
                <wp:start x="0" y="0"/>
                <wp:lineTo x="0" y="21379"/>
                <wp:lineTo x="21504" y="21379"/>
                <wp:lineTo x="21504" y="0"/>
                <wp:lineTo x="0" y="0"/>
              </wp:wrapPolygon>
            </wp:wrapTight>
            <wp:docPr id="115163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6359" name="Picture 11516359"/>
                    <pic:cNvPicPr/>
                  </pic:nvPicPr>
                  <pic:blipFill>
                    <a:blip r:embed="rId9">
                      <a:extLst>
                        <a:ext uri="{28A0092B-C50C-407E-A947-70E740481C1C}">
                          <a14:useLocalDpi xmlns:a14="http://schemas.microsoft.com/office/drawing/2010/main" val="0"/>
                        </a:ext>
                      </a:extLst>
                    </a:blip>
                    <a:stretch>
                      <a:fillRect/>
                    </a:stretch>
                  </pic:blipFill>
                  <pic:spPr>
                    <a:xfrm>
                      <a:off x="0" y="0"/>
                      <a:ext cx="3150870" cy="1796415"/>
                    </a:xfrm>
                    <a:prstGeom prst="rect">
                      <a:avLst/>
                    </a:prstGeom>
                  </pic:spPr>
                </pic:pic>
              </a:graphicData>
            </a:graphic>
            <wp14:sizeRelH relativeFrom="page">
              <wp14:pctWidth>0</wp14:pctWidth>
            </wp14:sizeRelH>
            <wp14:sizeRelV relativeFrom="page">
              <wp14:pctHeight>0</wp14:pctHeight>
            </wp14:sizeRelV>
          </wp:anchor>
        </w:drawing>
      </w:r>
    </w:p>
    <w:p w14:paraId="3A8B3600" w14:textId="119B39DA" w:rsidR="007244F1" w:rsidRDefault="007244F1" w:rsidP="005E682E">
      <w:pPr>
        <w:rPr>
          <w:rFonts w:ascii="Arial" w:hAnsi="Arial" w:cs="Arial"/>
          <w:b/>
          <w:bCs/>
          <w:color w:val="000000" w:themeColor="text1"/>
          <w:sz w:val="32"/>
          <w:szCs w:val="32"/>
        </w:rPr>
      </w:pPr>
      <w:r w:rsidRPr="007244F1">
        <w:rPr>
          <w:rFonts w:cs="Arial"/>
          <w:noProof/>
          <w:color w:val="000000" w:themeColor="text1"/>
        </w:rPr>
        <w:drawing>
          <wp:anchor distT="0" distB="0" distL="114300" distR="114300" simplePos="0" relativeHeight="251658240" behindDoc="1" locked="0" layoutInCell="1" allowOverlap="1" wp14:anchorId="49191D58" wp14:editId="3FB30CCD">
            <wp:simplePos x="0" y="0"/>
            <wp:positionH relativeFrom="column">
              <wp:posOffset>-111760</wp:posOffset>
            </wp:positionH>
            <wp:positionV relativeFrom="paragraph">
              <wp:posOffset>216673</wp:posOffset>
            </wp:positionV>
            <wp:extent cx="3021330" cy="1986915"/>
            <wp:effectExtent l="0" t="0" r="1270" b="0"/>
            <wp:wrapTight wrapText="bothSides">
              <wp:wrapPolygon edited="0">
                <wp:start x="0" y="0"/>
                <wp:lineTo x="0" y="21400"/>
                <wp:lineTo x="21518" y="21400"/>
                <wp:lineTo x="21518" y="0"/>
                <wp:lineTo x="0" y="0"/>
              </wp:wrapPolygon>
            </wp:wrapTight>
            <wp:docPr id="7943454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345469" name="Picture 79434546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21330" cy="1986915"/>
                    </a:xfrm>
                    <a:prstGeom prst="rect">
                      <a:avLst/>
                    </a:prstGeom>
                  </pic:spPr>
                </pic:pic>
              </a:graphicData>
            </a:graphic>
            <wp14:sizeRelH relativeFrom="page">
              <wp14:pctWidth>0</wp14:pctWidth>
            </wp14:sizeRelH>
            <wp14:sizeRelV relativeFrom="page">
              <wp14:pctHeight>0</wp14:pctHeight>
            </wp14:sizeRelV>
          </wp:anchor>
        </w:drawing>
      </w:r>
    </w:p>
    <w:p w14:paraId="1655E27C" w14:textId="0CF97F12" w:rsidR="007244F1" w:rsidRDefault="00AE018D" w:rsidP="005E682E">
      <w:pPr>
        <w:rPr>
          <w:rFonts w:ascii="Arial" w:hAnsi="Arial" w:cs="Arial"/>
          <w:b/>
          <w:bCs/>
          <w:color w:val="000000" w:themeColor="text1"/>
          <w:sz w:val="32"/>
          <w:szCs w:val="32"/>
        </w:rPr>
      </w:pPr>
      <w:r w:rsidRPr="007244F1">
        <w:rPr>
          <w:rFonts w:ascii="Arial" w:hAnsi="Arial" w:cs="Arial"/>
          <w:noProof/>
          <w:color w:val="000000" w:themeColor="text1"/>
        </w:rPr>
        <w:drawing>
          <wp:anchor distT="0" distB="0" distL="114300" distR="114300" simplePos="0" relativeHeight="251661312" behindDoc="1" locked="0" layoutInCell="1" allowOverlap="1" wp14:anchorId="151F30B0" wp14:editId="579AAC64">
            <wp:simplePos x="0" y="0"/>
            <wp:positionH relativeFrom="column">
              <wp:posOffset>-24406</wp:posOffset>
            </wp:positionH>
            <wp:positionV relativeFrom="paragraph">
              <wp:posOffset>189837</wp:posOffset>
            </wp:positionV>
            <wp:extent cx="3926840" cy="2273935"/>
            <wp:effectExtent l="0" t="0" r="0" b="0"/>
            <wp:wrapTight wrapText="bothSides">
              <wp:wrapPolygon edited="0">
                <wp:start x="0" y="0"/>
                <wp:lineTo x="0" y="21473"/>
                <wp:lineTo x="21516" y="21473"/>
                <wp:lineTo x="21516" y="0"/>
                <wp:lineTo x="0" y="0"/>
              </wp:wrapPolygon>
            </wp:wrapTight>
            <wp:docPr id="16492487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b="9259"/>
                    <a:stretch>
                      <a:fillRect/>
                    </a:stretch>
                  </pic:blipFill>
                  <pic:spPr bwMode="auto">
                    <a:xfrm>
                      <a:off x="0" y="0"/>
                      <a:ext cx="3926840" cy="22739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565F3F" w14:textId="45A60423" w:rsidR="007244F1" w:rsidRDefault="007244F1" w:rsidP="005E682E">
      <w:pPr>
        <w:rPr>
          <w:rFonts w:ascii="Arial" w:hAnsi="Arial" w:cs="Arial"/>
          <w:b/>
          <w:bCs/>
          <w:color w:val="000000" w:themeColor="text1"/>
          <w:sz w:val="32"/>
          <w:szCs w:val="32"/>
        </w:rPr>
      </w:pPr>
    </w:p>
    <w:p w14:paraId="33400C20" w14:textId="698A8741" w:rsidR="007244F1" w:rsidRDefault="007244F1" w:rsidP="005E682E">
      <w:pPr>
        <w:rPr>
          <w:rFonts w:ascii="Arial" w:hAnsi="Arial" w:cs="Arial"/>
          <w:b/>
          <w:bCs/>
          <w:color w:val="000000" w:themeColor="text1"/>
          <w:sz w:val="32"/>
          <w:szCs w:val="32"/>
        </w:rPr>
      </w:pPr>
    </w:p>
    <w:p w14:paraId="09EE7B1D" w14:textId="718CB0CE" w:rsidR="007244F1" w:rsidRDefault="007244F1" w:rsidP="005E682E">
      <w:pPr>
        <w:rPr>
          <w:rFonts w:ascii="Arial" w:hAnsi="Arial" w:cs="Arial"/>
          <w:b/>
          <w:bCs/>
          <w:color w:val="000000" w:themeColor="text1"/>
          <w:sz w:val="32"/>
          <w:szCs w:val="32"/>
        </w:rPr>
      </w:pPr>
    </w:p>
    <w:p w14:paraId="184288B7" w14:textId="4F242893" w:rsidR="007244F1" w:rsidRDefault="007244F1" w:rsidP="005E682E">
      <w:pPr>
        <w:rPr>
          <w:rFonts w:ascii="Arial" w:hAnsi="Arial" w:cs="Arial"/>
          <w:b/>
          <w:bCs/>
          <w:color w:val="000000" w:themeColor="text1"/>
          <w:sz w:val="32"/>
          <w:szCs w:val="32"/>
        </w:rPr>
      </w:pPr>
    </w:p>
    <w:p w14:paraId="124279D0" w14:textId="20B6F558" w:rsidR="007244F1" w:rsidRDefault="007244F1" w:rsidP="005E682E">
      <w:pPr>
        <w:rPr>
          <w:rFonts w:ascii="Arial" w:hAnsi="Arial" w:cs="Arial"/>
          <w:b/>
          <w:bCs/>
          <w:color w:val="000000" w:themeColor="text1"/>
          <w:sz w:val="32"/>
          <w:szCs w:val="32"/>
        </w:rPr>
      </w:pPr>
    </w:p>
    <w:p w14:paraId="3083F3F1" w14:textId="77777777" w:rsidR="007244F1" w:rsidRDefault="007244F1" w:rsidP="005E682E">
      <w:pPr>
        <w:rPr>
          <w:rFonts w:ascii="Arial" w:hAnsi="Arial" w:cs="Arial"/>
          <w:b/>
          <w:bCs/>
          <w:color w:val="000000" w:themeColor="text1"/>
          <w:sz w:val="32"/>
          <w:szCs w:val="32"/>
        </w:rPr>
      </w:pPr>
    </w:p>
    <w:p w14:paraId="0B63041D" w14:textId="77777777" w:rsidR="007244F1" w:rsidRDefault="007244F1" w:rsidP="005E682E">
      <w:pPr>
        <w:rPr>
          <w:rFonts w:ascii="Arial" w:hAnsi="Arial" w:cs="Arial"/>
          <w:b/>
          <w:bCs/>
          <w:color w:val="000000" w:themeColor="text1"/>
          <w:sz w:val="32"/>
          <w:szCs w:val="32"/>
        </w:rPr>
      </w:pPr>
    </w:p>
    <w:p w14:paraId="0B99B862" w14:textId="05CC44E7" w:rsidR="005E682E" w:rsidRPr="007244F1" w:rsidRDefault="005E682E" w:rsidP="005E682E">
      <w:pPr>
        <w:rPr>
          <w:rFonts w:ascii="Arial" w:hAnsi="Arial" w:cs="Arial"/>
          <w:b/>
          <w:bCs/>
          <w:color w:val="000000" w:themeColor="text1"/>
          <w:sz w:val="32"/>
          <w:szCs w:val="32"/>
        </w:rPr>
      </w:pPr>
      <w:r w:rsidRPr="007244F1">
        <w:rPr>
          <w:rFonts w:ascii="Arial" w:hAnsi="Arial" w:cs="Arial"/>
          <w:b/>
          <w:bCs/>
          <w:color w:val="000000" w:themeColor="text1"/>
          <w:sz w:val="32"/>
          <w:szCs w:val="32"/>
        </w:rPr>
        <w:lastRenderedPageBreak/>
        <w:t>Communications from BCBSND</w:t>
      </w:r>
    </w:p>
    <w:p w14:paraId="7C5A2DEE" w14:textId="0067314F" w:rsidR="007E2A8B" w:rsidRPr="007244F1" w:rsidRDefault="007E2A8B" w:rsidP="007E2A8B">
      <w:pPr>
        <w:rPr>
          <w:rFonts w:ascii="Arial" w:hAnsi="Arial" w:cs="Arial"/>
          <w:color w:val="000000" w:themeColor="text1"/>
        </w:rPr>
      </w:pPr>
      <w:r w:rsidRPr="007244F1">
        <w:rPr>
          <w:rFonts w:ascii="Arial" w:hAnsi="Arial" w:cs="Arial"/>
          <w:color w:val="000000" w:themeColor="text1"/>
        </w:rPr>
        <w:t>If BCBSND has an email address and mobile phone number for you, you will receive welcome email</w:t>
      </w:r>
      <w:r w:rsidR="00FE43F4" w:rsidRPr="007244F1">
        <w:rPr>
          <w:rFonts w:ascii="Arial" w:hAnsi="Arial" w:cs="Arial"/>
          <w:color w:val="000000" w:themeColor="text1"/>
        </w:rPr>
        <w:t>s</w:t>
      </w:r>
      <w:r w:rsidRPr="007244F1">
        <w:rPr>
          <w:rFonts w:ascii="Arial" w:hAnsi="Arial" w:cs="Arial"/>
          <w:color w:val="000000" w:themeColor="text1"/>
        </w:rPr>
        <w:t xml:space="preserve"> and a digital copy of your new member ID card</w:t>
      </w:r>
      <w:r w:rsidR="00FE43F4" w:rsidRPr="007244F1">
        <w:rPr>
          <w:rFonts w:ascii="Arial" w:hAnsi="Arial" w:cs="Arial"/>
          <w:color w:val="000000" w:themeColor="text1"/>
        </w:rPr>
        <w:t xml:space="preserve"> via SMS</w:t>
      </w:r>
      <w:r w:rsidRPr="007244F1">
        <w:rPr>
          <w:rFonts w:ascii="Arial" w:hAnsi="Arial" w:cs="Arial"/>
          <w:color w:val="000000" w:themeColor="text1"/>
        </w:rPr>
        <w:t xml:space="preserve">. </w:t>
      </w:r>
    </w:p>
    <w:p w14:paraId="63CDBAFB" w14:textId="5EE2B408" w:rsidR="007E2A8B" w:rsidRPr="007244F1" w:rsidRDefault="007E2A8B" w:rsidP="007E2A8B">
      <w:pPr>
        <w:rPr>
          <w:rFonts w:ascii="Arial" w:hAnsi="Arial" w:cs="Arial"/>
          <w:b/>
          <w:bCs/>
          <w:color w:val="000000" w:themeColor="text1"/>
        </w:rPr>
      </w:pPr>
      <w:r w:rsidRPr="007244F1">
        <w:rPr>
          <w:rFonts w:ascii="Arial" w:hAnsi="Arial" w:cs="Arial"/>
          <w:color w:val="000000" w:themeColor="text1"/>
        </w:rPr>
        <w:t xml:space="preserve">These communications are safe and trusted from: </w:t>
      </w:r>
    </w:p>
    <w:p w14:paraId="25B6F9DC" w14:textId="2671E075" w:rsidR="007E2A8B" w:rsidRPr="007244F1" w:rsidRDefault="007E2A8B" w:rsidP="007E2A8B">
      <w:pPr>
        <w:pStyle w:val="ListParagraph"/>
        <w:numPr>
          <w:ilvl w:val="0"/>
          <w:numId w:val="13"/>
        </w:numPr>
        <w:rPr>
          <w:rFonts w:ascii="Arial" w:hAnsi="Arial" w:cs="Arial"/>
          <w:color w:val="000000" w:themeColor="text1"/>
        </w:rPr>
      </w:pPr>
      <w:r w:rsidRPr="007244F1">
        <w:rPr>
          <w:rFonts w:ascii="Arial" w:hAnsi="Arial" w:cs="Arial"/>
          <w:b/>
          <w:bCs/>
          <w:color w:val="000000" w:themeColor="text1"/>
        </w:rPr>
        <w:t>Email:</w:t>
      </w:r>
      <w:r w:rsidRPr="007244F1">
        <w:rPr>
          <w:rFonts w:ascii="Arial" w:hAnsi="Arial" w:cs="Arial"/>
          <w:color w:val="000000" w:themeColor="text1"/>
        </w:rPr>
        <w:t xml:space="preserve"> </w:t>
      </w:r>
      <w:hyperlink r:id="rId12" w:history="1">
        <w:r w:rsidRPr="007244F1">
          <w:rPr>
            <w:rStyle w:val="Hyperlink"/>
            <w:rFonts w:ascii="Arial" w:hAnsi="Arial" w:cs="Arial"/>
            <w:color w:val="000000" w:themeColor="text1"/>
          </w:rPr>
          <w:t>info@notifications.bcbsnd.com</w:t>
        </w:r>
      </w:hyperlink>
    </w:p>
    <w:p w14:paraId="31639F8A" w14:textId="77777777" w:rsidR="007E2A8B" w:rsidRPr="007244F1" w:rsidRDefault="007E2A8B" w:rsidP="007E2A8B">
      <w:pPr>
        <w:pStyle w:val="ListParagraph"/>
        <w:numPr>
          <w:ilvl w:val="0"/>
          <w:numId w:val="13"/>
        </w:numPr>
        <w:rPr>
          <w:rFonts w:ascii="Arial" w:hAnsi="Arial" w:cs="Arial"/>
          <w:color w:val="000000" w:themeColor="text1"/>
        </w:rPr>
      </w:pPr>
      <w:r w:rsidRPr="007244F1">
        <w:rPr>
          <w:rFonts w:ascii="Arial" w:hAnsi="Arial" w:cs="Arial"/>
          <w:b/>
          <w:bCs/>
          <w:color w:val="000000" w:themeColor="text1"/>
        </w:rPr>
        <w:t>Claims texts:</w:t>
      </w:r>
      <w:r w:rsidRPr="007244F1">
        <w:rPr>
          <w:rFonts w:ascii="Arial" w:hAnsi="Arial" w:cs="Arial"/>
          <w:color w:val="000000" w:themeColor="text1"/>
        </w:rPr>
        <w:t xml:space="preserve"> 326897</w:t>
      </w:r>
    </w:p>
    <w:p w14:paraId="29A2289C" w14:textId="66D628B9" w:rsidR="00720F48" w:rsidRPr="00BC794D" w:rsidRDefault="007E2A8B" w:rsidP="005E682E">
      <w:pPr>
        <w:pStyle w:val="ListParagraph"/>
        <w:numPr>
          <w:ilvl w:val="0"/>
          <w:numId w:val="13"/>
        </w:numPr>
        <w:rPr>
          <w:rFonts w:ascii="Arial" w:hAnsi="Arial" w:cs="Arial"/>
          <w:color w:val="000000" w:themeColor="text1"/>
        </w:rPr>
      </w:pPr>
      <w:r w:rsidRPr="007244F1">
        <w:rPr>
          <w:rFonts w:ascii="Arial" w:hAnsi="Arial" w:cs="Arial"/>
          <w:b/>
          <w:bCs/>
          <w:color w:val="000000" w:themeColor="text1"/>
        </w:rPr>
        <w:t>Other texts:</w:t>
      </w:r>
      <w:r w:rsidRPr="007244F1">
        <w:rPr>
          <w:rFonts w:ascii="Arial" w:hAnsi="Arial" w:cs="Arial"/>
          <w:color w:val="000000" w:themeColor="text1"/>
        </w:rPr>
        <w:t xml:space="preserve"> 525767 </w:t>
      </w:r>
    </w:p>
    <w:p w14:paraId="12F9443A" w14:textId="77777777" w:rsidR="00720F48" w:rsidRDefault="00720F48" w:rsidP="005E682E">
      <w:pPr>
        <w:rPr>
          <w:rFonts w:ascii="Arial" w:hAnsi="Arial" w:cs="Arial"/>
          <w:b/>
          <w:bCs/>
          <w:color w:val="000000" w:themeColor="text1"/>
          <w:sz w:val="32"/>
          <w:szCs w:val="32"/>
        </w:rPr>
      </w:pPr>
    </w:p>
    <w:p w14:paraId="32C1A318" w14:textId="4CFCA2AA" w:rsidR="00DB6B6C" w:rsidRPr="007244F1" w:rsidRDefault="00DB6B6C" w:rsidP="005E682E">
      <w:pPr>
        <w:rPr>
          <w:rFonts w:ascii="Arial" w:hAnsi="Arial" w:cs="Arial"/>
          <w:b/>
          <w:bCs/>
          <w:color w:val="000000" w:themeColor="text1"/>
          <w:sz w:val="32"/>
          <w:szCs w:val="32"/>
        </w:rPr>
      </w:pPr>
      <w:r w:rsidRPr="007244F1">
        <w:rPr>
          <w:rFonts w:ascii="Arial" w:hAnsi="Arial" w:cs="Arial"/>
          <w:b/>
          <w:bCs/>
          <w:color w:val="000000" w:themeColor="text1"/>
          <w:sz w:val="32"/>
          <w:szCs w:val="32"/>
        </w:rPr>
        <w:t>Introducing Empower360</w:t>
      </w:r>
    </w:p>
    <w:p w14:paraId="499AA4E9" w14:textId="0120BB89" w:rsidR="00DB6B6C" w:rsidRPr="007244F1" w:rsidRDefault="00DB6B6C" w:rsidP="00DB6B6C">
      <w:pPr>
        <w:rPr>
          <w:rFonts w:ascii="Arial" w:hAnsi="Arial" w:cs="Arial"/>
          <w:color w:val="000000" w:themeColor="text1"/>
        </w:rPr>
      </w:pPr>
      <w:r w:rsidRPr="007244F1">
        <w:rPr>
          <w:rFonts w:ascii="Arial" w:hAnsi="Arial" w:cs="Arial"/>
          <w:color w:val="000000" w:themeColor="text1"/>
        </w:rPr>
        <w:t>As we continue to enhance your wellness experience, Blue Cross Blue Shield of North Dakota (BCBSND) is launching Empower360, a comprehensive digital wellbeing platform that builds on what you've experienced with expanded features, more ways to earn rewards, and more.</w:t>
      </w:r>
    </w:p>
    <w:p w14:paraId="4CB56CA4" w14:textId="4C83B03C" w:rsidR="00DB6B6C" w:rsidRPr="007244F1" w:rsidRDefault="00DB6B6C" w:rsidP="00DB6B6C">
      <w:pPr>
        <w:rPr>
          <w:rFonts w:ascii="Arial" w:hAnsi="Arial" w:cs="Arial"/>
          <w:color w:val="000000" w:themeColor="text1"/>
        </w:rPr>
      </w:pPr>
      <w:r w:rsidRPr="007244F1">
        <w:rPr>
          <w:rFonts w:ascii="Arial" w:hAnsi="Arial" w:cs="Arial"/>
          <w:color w:val="000000" w:themeColor="text1"/>
        </w:rPr>
        <w:t xml:space="preserve">Available via desktop and mobile app starting </w:t>
      </w:r>
      <w:r w:rsidR="00DC1A4B">
        <w:rPr>
          <w:rFonts w:ascii="Arial" w:hAnsi="Arial" w:cs="Arial"/>
          <w:color w:val="000000" w:themeColor="text1"/>
        </w:rPr>
        <w:t>&lt;</w:t>
      </w:r>
      <w:r w:rsidR="00DC1A4B" w:rsidRPr="007244F1">
        <w:rPr>
          <w:rFonts w:cs="Arial"/>
          <w:color w:val="000000" w:themeColor="text1"/>
          <w:highlight w:val="yellow"/>
        </w:rPr>
        <w:t>RENEWAL DATE</w:t>
      </w:r>
      <w:r w:rsidR="00DC1A4B" w:rsidRPr="007244F1">
        <w:rPr>
          <w:rFonts w:cs="Arial"/>
          <w:color w:val="000000" w:themeColor="text1"/>
        </w:rPr>
        <w:t>&gt;</w:t>
      </w:r>
      <w:r w:rsidRPr="007244F1">
        <w:rPr>
          <w:rFonts w:ascii="Arial" w:hAnsi="Arial" w:cs="Arial"/>
          <w:color w:val="000000" w:themeColor="text1"/>
        </w:rPr>
        <w:t>, Empower360 is a digital hub that brings wellness programs, health tracking, and rewards together in a guided experience. Features available to help you maximize your personal health include:</w:t>
      </w:r>
    </w:p>
    <w:p w14:paraId="67159BEE" w14:textId="77777777" w:rsidR="00DB6B6C" w:rsidRPr="007244F1" w:rsidRDefault="00DB6B6C" w:rsidP="00DB6B6C">
      <w:pPr>
        <w:pStyle w:val="ListParagraph"/>
        <w:numPr>
          <w:ilvl w:val="0"/>
          <w:numId w:val="11"/>
        </w:numPr>
        <w:rPr>
          <w:rFonts w:ascii="Arial" w:hAnsi="Arial" w:cs="Arial"/>
          <w:color w:val="000000" w:themeColor="text1"/>
        </w:rPr>
      </w:pPr>
      <w:r w:rsidRPr="007244F1">
        <w:rPr>
          <w:rFonts w:ascii="Arial" w:hAnsi="Arial" w:cs="Arial"/>
          <w:color w:val="000000" w:themeColor="text1"/>
        </w:rPr>
        <w:t>Health Assessment and wellness score to help you understand your current health status, receive personalized recommendations, and track your progress over time</w:t>
      </w:r>
    </w:p>
    <w:p w14:paraId="430BD6D2" w14:textId="77777777" w:rsidR="00DB6B6C" w:rsidRPr="007244F1" w:rsidRDefault="00DB6B6C" w:rsidP="00DB6B6C">
      <w:pPr>
        <w:pStyle w:val="ListParagraph"/>
        <w:numPr>
          <w:ilvl w:val="0"/>
          <w:numId w:val="11"/>
        </w:numPr>
        <w:rPr>
          <w:rFonts w:ascii="Arial" w:hAnsi="Arial" w:cs="Arial"/>
          <w:color w:val="000000" w:themeColor="text1"/>
        </w:rPr>
      </w:pPr>
      <w:r w:rsidRPr="007244F1">
        <w:rPr>
          <w:rFonts w:ascii="Arial" w:hAnsi="Arial" w:cs="Arial"/>
          <w:color w:val="000000" w:themeColor="text1"/>
        </w:rPr>
        <w:t>25+ digital programs and over 40 wellness challenges to help you learn and practice new health habits</w:t>
      </w:r>
    </w:p>
    <w:p w14:paraId="383D1C91" w14:textId="77777777" w:rsidR="00DB6B6C" w:rsidRPr="007244F1" w:rsidRDefault="00DB6B6C" w:rsidP="00DB6B6C">
      <w:pPr>
        <w:pStyle w:val="ListParagraph"/>
        <w:numPr>
          <w:ilvl w:val="0"/>
          <w:numId w:val="11"/>
        </w:numPr>
        <w:rPr>
          <w:rFonts w:ascii="Arial" w:hAnsi="Arial" w:cs="Arial"/>
          <w:color w:val="000000" w:themeColor="text1"/>
        </w:rPr>
      </w:pPr>
      <w:r w:rsidRPr="007244F1">
        <w:rPr>
          <w:rFonts w:ascii="Arial" w:hAnsi="Arial" w:cs="Arial"/>
          <w:color w:val="000000" w:themeColor="text1"/>
        </w:rPr>
        <w:t>Device integration and tracking through the mobile app with 100+ device integrations</w:t>
      </w:r>
    </w:p>
    <w:p w14:paraId="1B7DBE32" w14:textId="77777777" w:rsidR="00DB6B6C" w:rsidRPr="007244F1" w:rsidRDefault="00DB6B6C" w:rsidP="00DB6B6C">
      <w:pPr>
        <w:pStyle w:val="ListParagraph"/>
        <w:numPr>
          <w:ilvl w:val="0"/>
          <w:numId w:val="11"/>
        </w:numPr>
        <w:rPr>
          <w:rFonts w:ascii="Arial" w:hAnsi="Arial" w:cs="Arial"/>
          <w:color w:val="000000" w:themeColor="text1"/>
        </w:rPr>
      </w:pPr>
      <w:r w:rsidRPr="007244F1">
        <w:rPr>
          <w:rFonts w:ascii="Arial" w:hAnsi="Arial" w:cs="Arial"/>
          <w:color w:val="000000" w:themeColor="text1"/>
        </w:rPr>
        <w:t>Health library full of wellness tools, videos, podcasts, and articles on popular health topics</w:t>
      </w:r>
    </w:p>
    <w:p w14:paraId="1EA755E8" w14:textId="4AF25039" w:rsidR="00DB6B6C" w:rsidRPr="007244F1" w:rsidRDefault="00DB6B6C" w:rsidP="00DB6B6C">
      <w:pPr>
        <w:pStyle w:val="ListParagraph"/>
        <w:numPr>
          <w:ilvl w:val="0"/>
          <w:numId w:val="11"/>
        </w:numPr>
        <w:rPr>
          <w:rFonts w:ascii="Arial" w:hAnsi="Arial" w:cs="Arial"/>
          <w:color w:val="000000" w:themeColor="text1"/>
        </w:rPr>
      </w:pPr>
      <w:r w:rsidRPr="007244F1">
        <w:rPr>
          <w:rFonts w:ascii="Arial" w:hAnsi="Arial" w:cs="Arial"/>
          <w:color w:val="000000" w:themeColor="text1"/>
        </w:rPr>
        <w:t>Meaningful rewards for healthy behaviors and preventive care activities</w:t>
      </w:r>
    </w:p>
    <w:p w14:paraId="149767E5" w14:textId="77777777" w:rsidR="00DB6B6C" w:rsidRPr="007244F1" w:rsidRDefault="00DB6B6C" w:rsidP="00DB6B6C">
      <w:pPr>
        <w:rPr>
          <w:rFonts w:ascii="Arial" w:hAnsi="Arial" w:cs="Arial"/>
          <w:color w:val="000000" w:themeColor="text1"/>
          <w:highlight w:val="yellow"/>
        </w:rPr>
      </w:pPr>
      <w:r w:rsidRPr="007244F1">
        <w:rPr>
          <w:rFonts w:ascii="Arial" w:hAnsi="Arial" w:cs="Arial"/>
          <w:noProof/>
          <w:color w:val="000000" w:themeColor="text1"/>
        </w:rPr>
        <w:lastRenderedPageBreak/>
        <w:drawing>
          <wp:inline distT="0" distB="0" distL="0" distR="0" wp14:anchorId="14ED9D52" wp14:editId="25505D9A">
            <wp:extent cx="3983603" cy="2299812"/>
            <wp:effectExtent l="0" t="0" r="4445" b="0"/>
            <wp:docPr id="1826411673" name="Picture 2">
              <a:extLst xmlns:a="http://schemas.openxmlformats.org/drawingml/2006/main">
                <a:ext uri="{FF2B5EF4-FFF2-40B4-BE49-F238E27FC236}">
                  <a16:creationId xmlns:a16="http://schemas.microsoft.com/office/drawing/2014/main" id="{0F54A6A3-964A-40B2-B5C0-0A6C20BB11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411673" name="Picture 2"/>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10219" cy="2315178"/>
                    </a:xfrm>
                    <a:prstGeom prst="rect">
                      <a:avLst/>
                    </a:prstGeom>
                    <a:noFill/>
                    <a:ln>
                      <a:noFill/>
                    </a:ln>
                  </pic:spPr>
                </pic:pic>
              </a:graphicData>
            </a:graphic>
          </wp:inline>
        </w:drawing>
      </w:r>
    </w:p>
    <w:p w14:paraId="0F798207" w14:textId="77777777" w:rsidR="00DB6B6C" w:rsidRPr="007244F1" w:rsidRDefault="00DB6B6C" w:rsidP="00DB6B6C">
      <w:pPr>
        <w:pStyle w:val="IntenseQuote"/>
        <w:rPr>
          <w:rFonts w:ascii="Arial" w:hAnsi="Arial" w:cs="Arial"/>
          <w:color w:val="000000" w:themeColor="text1"/>
        </w:rPr>
      </w:pPr>
      <w:r w:rsidRPr="007244F1">
        <w:rPr>
          <w:rFonts w:ascii="Arial" w:hAnsi="Arial" w:cs="Arial"/>
          <w:color w:val="000000" w:themeColor="text1"/>
        </w:rPr>
        <w:t>This resource will help you take a more active role in managing your health and your family's wellness.</w:t>
      </w:r>
    </w:p>
    <w:p w14:paraId="437E051C" w14:textId="77777777" w:rsidR="00DB6B6C" w:rsidRPr="007244F1" w:rsidRDefault="00DB6B6C" w:rsidP="00DB6B6C">
      <w:pPr>
        <w:rPr>
          <w:rFonts w:ascii="Arial" w:hAnsi="Arial" w:cs="Arial"/>
          <w:b/>
          <w:bCs/>
          <w:color w:val="000000" w:themeColor="text1"/>
          <w:sz w:val="32"/>
          <w:szCs w:val="32"/>
        </w:rPr>
      </w:pPr>
      <w:r w:rsidRPr="007244F1">
        <w:rPr>
          <w:rFonts w:ascii="Arial" w:hAnsi="Arial" w:cs="Arial"/>
          <w:b/>
          <w:bCs/>
          <w:color w:val="000000" w:themeColor="text1"/>
          <w:sz w:val="32"/>
          <w:szCs w:val="32"/>
        </w:rPr>
        <w:t>Introducing Empower360 Rewards</w:t>
      </w:r>
    </w:p>
    <w:p w14:paraId="5496D059" w14:textId="77777777" w:rsidR="00DB6B6C" w:rsidRPr="007244F1" w:rsidRDefault="00DB6B6C" w:rsidP="00DB6B6C">
      <w:pPr>
        <w:rPr>
          <w:rFonts w:ascii="Arial" w:hAnsi="Arial" w:cs="Arial"/>
          <w:color w:val="000000" w:themeColor="text1"/>
        </w:rPr>
      </w:pPr>
      <w:r w:rsidRPr="007244F1">
        <w:rPr>
          <w:rFonts w:ascii="Arial" w:hAnsi="Arial" w:cs="Arial"/>
          <w:color w:val="000000" w:themeColor="text1"/>
        </w:rPr>
        <w:t>Empower360 introduces an innovative rewards program that recognizes wellness comes from many activities, including proactively engaging in your health care.</w:t>
      </w:r>
    </w:p>
    <w:p w14:paraId="38C3C39E" w14:textId="360EAD2D" w:rsidR="00DB6B6C" w:rsidRPr="007244F1" w:rsidRDefault="00DB6B6C" w:rsidP="00DB6B6C">
      <w:pPr>
        <w:rPr>
          <w:rFonts w:ascii="Arial" w:hAnsi="Arial" w:cs="Arial"/>
          <w:b/>
          <w:bCs/>
          <w:color w:val="000000" w:themeColor="text1"/>
        </w:rPr>
      </w:pPr>
      <w:r w:rsidRPr="007244F1">
        <w:rPr>
          <w:rFonts w:ascii="Arial" w:hAnsi="Arial" w:cs="Arial"/>
          <w:color w:val="000000" w:themeColor="text1"/>
        </w:rPr>
        <w:t xml:space="preserve">The </w:t>
      </w:r>
      <w:r w:rsidRPr="007244F1">
        <w:rPr>
          <w:rFonts w:ascii="Arial" w:hAnsi="Arial" w:cs="Arial"/>
          <w:b/>
          <w:bCs/>
          <w:color w:val="000000" w:themeColor="text1"/>
        </w:rPr>
        <w:t>Empower360 Rewards program</w:t>
      </w:r>
      <w:r w:rsidRPr="007244F1">
        <w:rPr>
          <w:rFonts w:ascii="Arial" w:hAnsi="Arial" w:cs="Arial"/>
          <w:color w:val="000000" w:themeColor="text1"/>
        </w:rPr>
        <w:t xml:space="preserve"> will reward several healthy activities throughout the year, and you can earn those rewards </w:t>
      </w:r>
      <w:r w:rsidR="005E682E" w:rsidRPr="007244F1">
        <w:rPr>
          <w:rFonts w:ascii="Arial" w:hAnsi="Arial" w:cs="Arial"/>
          <w:color w:val="000000" w:themeColor="text1"/>
        </w:rPr>
        <w:t xml:space="preserve">towards </w:t>
      </w:r>
      <w:r w:rsidRPr="007244F1">
        <w:rPr>
          <w:rFonts w:ascii="Arial" w:hAnsi="Arial" w:cs="Arial"/>
          <w:color w:val="000000" w:themeColor="text1"/>
        </w:rPr>
        <w:t>digital gift cards*</w:t>
      </w:r>
      <w:r w:rsidR="005E682E" w:rsidRPr="007244F1">
        <w:rPr>
          <w:rFonts w:ascii="Arial" w:hAnsi="Arial" w:cs="Arial"/>
          <w:color w:val="000000" w:themeColor="text1"/>
        </w:rPr>
        <w:t xml:space="preserve"> to redeem</w:t>
      </w:r>
      <w:r w:rsidRPr="007244F1">
        <w:rPr>
          <w:rFonts w:ascii="Arial" w:hAnsi="Arial" w:cs="Arial"/>
          <w:color w:val="000000" w:themeColor="text1"/>
        </w:rPr>
        <w:t xml:space="preserve">. You and your spouse on the plan will be eligible to earn up to $25 in digital gift cards each. </w:t>
      </w:r>
    </w:p>
    <w:p w14:paraId="493463B5" w14:textId="77777777" w:rsidR="00DB6B6C" w:rsidRPr="007244F1" w:rsidRDefault="00DB6B6C" w:rsidP="00DB6B6C">
      <w:pPr>
        <w:rPr>
          <w:rFonts w:ascii="Arial" w:hAnsi="Arial" w:cs="Arial"/>
          <w:i/>
          <w:iCs/>
          <w:color w:val="000000" w:themeColor="text1"/>
        </w:rPr>
      </w:pPr>
      <w:r w:rsidRPr="007244F1">
        <w:rPr>
          <w:rFonts w:ascii="Arial" w:hAnsi="Arial" w:cs="Arial"/>
          <w:i/>
          <w:iCs/>
          <w:color w:val="000000" w:themeColor="text1"/>
        </w:rPr>
        <w:t>*Please note, any gift card earnings count as taxable income, which will be reflected on your paystub.</w:t>
      </w:r>
    </w:p>
    <w:p w14:paraId="532156E4" w14:textId="77777777" w:rsidR="00720F48" w:rsidRDefault="00720F48" w:rsidP="00720F48">
      <w:pPr>
        <w:rPr>
          <w:rFonts w:ascii="Arial" w:hAnsi="Arial" w:cs="Arial"/>
          <w:b/>
          <w:bCs/>
          <w:color w:val="000000" w:themeColor="text1"/>
          <w:sz w:val="32"/>
          <w:szCs w:val="32"/>
        </w:rPr>
      </w:pPr>
    </w:p>
    <w:p w14:paraId="7F8DB128" w14:textId="77777777" w:rsidR="00720F48" w:rsidRDefault="00720F48" w:rsidP="00720F48">
      <w:pPr>
        <w:rPr>
          <w:rFonts w:ascii="Arial" w:hAnsi="Arial" w:cs="Arial"/>
          <w:b/>
          <w:bCs/>
          <w:color w:val="000000" w:themeColor="text1"/>
          <w:sz w:val="32"/>
          <w:szCs w:val="32"/>
        </w:rPr>
      </w:pPr>
    </w:p>
    <w:p w14:paraId="15316BB8" w14:textId="77777777" w:rsidR="00720F48" w:rsidRDefault="00720F48" w:rsidP="00720F48">
      <w:pPr>
        <w:rPr>
          <w:rFonts w:ascii="Arial" w:hAnsi="Arial" w:cs="Arial"/>
          <w:b/>
          <w:bCs/>
          <w:color w:val="000000" w:themeColor="text1"/>
          <w:sz w:val="32"/>
          <w:szCs w:val="32"/>
        </w:rPr>
      </w:pPr>
    </w:p>
    <w:p w14:paraId="66A2DB34" w14:textId="77777777" w:rsidR="00720F48" w:rsidRDefault="00720F48" w:rsidP="00720F48">
      <w:pPr>
        <w:rPr>
          <w:rFonts w:ascii="Arial" w:hAnsi="Arial" w:cs="Arial"/>
          <w:b/>
          <w:bCs/>
          <w:color w:val="000000" w:themeColor="text1"/>
          <w:sz w:val="32"/>
          <w:szCs w:val="32"/>
        </w:rPr>
      </w:pPr>
    </w:p>
    <w:p w14:paraId="39E64F16" w14:textId="77777777" w:rsidR="00720F48" w:rsidRDefault="00720F48" w:rsidP="00720F48">
      <w:pPr>
        <w:rPr>
          <w:rFonts w:ascii="Arial" w:hAnsi="Arial" w:cs="Arial"/>
          <w:b/>
          <w:bCs/>
          <w:color w:val="000000" w:themeColor="text1"/>
          <w:sz w:val="32"/>
          <w:szCs w:val="32"/>
        </w:rPr>
      </w:pPr>
    </w:p>
    <w:p w14:paraId="453EEE96" w14:textId="77777777" w:rsidR="00720F48" w:rsidRDefault="00720F48" w:rsidP="00720F48">
      <w:pPr>
        <w:rPr>
          <w:rFonts w:ascii="Arial" w:hAnsi="Arial" w:cs="Arial"/>
          <w:b/>
          <w:bCs/>
          <w:color w:val="000000" w:themeColor="text1"/>
          <w:sz w:val="32"/>
          <w:szCs w:val="32"/>
        </w:rPr>
      </w:pPr>
    </w:p>
    <w:p w14:paraId="38EAE44F" w14:textId="5374DC94" w:rsidR="00720F48" w:rsidRPr="007244F1" w:rsidRDefault="00720F48" w:rsidP="00720F48">
      <w:pPr>
        <w:rPr>
          <w:rFonts w:ascii="Arial" w:hAnsi="Arial" w:cs="Arial"/>
          <w:color w:val="000000" w:themeColor="text1"/>
        </w:rPr>
      </w:pPr>
      <w:r w:rsidRPr="007244F1">
        <w:rPr>
          <w:rFonts w:ascii="Arial" w:hAnsi="Arial" w:cs="Arial"/>
          <w:b/>
          <w:bCs/>
          <w:color w:val="000000" w:themeColor="text1"/>
          <w:sz w:val="32"/>
          <w:szCs w:val="32"/>
        </w:rPr>
        <w:lastRenderedPageBreak/>
        <w:t>Additional Empower360 Assets</w:t>
      </w:r>
    </w:p>
    <w:p w14:paraId="264578ED" w14:textId="77777777" w:rsidR="00720F48" w:rsidRPr="007244F1" w:rsidRDefault="00720F48" w:rsidP="00720F48">
      <w:pPr>
        <w:pStyle w:val="BODY"/>
        <w:rPr>
          <w:rFonts w:cs="Arial"/>
          <w:color w:val="000000" w:themeColor="text1"/>
        </w:rPr>
      </w:pPr>
    </w:p>
    <w:p w14:paraId="79E1F263" w14:textId="523CE7D9" w:rsidR="00DB6B6C" w:rsidRPr="007244F1" w:rsidRDefault="00720F48" w:rsidP="00720F48">
      <w:pPr>
        <w:rPr>
          <w:rFonts w:ascii="Arial" w:hAnsi="Arial" w:cs="Arial"/>
          <w:i/>
          <w:iCs/>
          <w:color w:val="000000" w:themeColor="text1"/>
        </w:rPr>
      </w:pPr>
      <w:r w:rsidRPr="007244F1">
        <w:rPr>
          <w:rFonts w:ascii="Arial" w:hAnsi="Arial" w:cs="Arial"/>
          <w:noProof/>
          <w:color w:val="000000" w:themeColor="text1"/>
        </w:rPr>
        <w:drawing>
          <wp:inline distT="0" distB="0" distL="0" distR="0" wp14:anchorId="0597622D" wp14:editId="1B9E12DF">
            <wp:extent cx="5715000" cy="3297677"/>
            <wp:effectExtent l="0" t="0" r="0" b="0"/>
            <wp:docPr id="1757516318" name="Picture 1">
              <a:extLst xmlns:a="http://schemas.openxmlformats.org/drawingml/2006/main">
                <a:ext uri="{FF2B5EF4-FFF2-40B4-BE49-F238E27FC236}">
                  <a16:creationId xmlns:a16="http://schemas.microsoft.com/office/drawing/2014/main" id="{6E4B7A24-E436-478C-BDF7-4C8BF929DC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2111" cy="3307550"/>
                    </a:xfrm>
                    <a:prstGeom prst="rect">
                      <a:avLst/>
                    </a:prstGeom>
                    <a:noFill/>
                  </pic:spPr>
                </pic:pic>
              </a:graphicData>
            </a:graphic>
          </wp:inline>
        </w:drawing>
      </w:r>
    </w:p>
    <w:p w14:paraId="5F74DC05" w14:textId="77777777" w:rsidR="005E682E" w:rsidRPr="007244F1" w:rsidRDefault="005E682E" w:rsidP="00DB6B6C">
      <w:pPr>
        <w:rPr>
          <w:rFonts w:ascii="Arial" w:hAnsi="Arial" w:cs="Arial"/>
          <w:b/>
          <w:bCs/>
          <w:color w:val="000000" w:themeColor="text1"/>
          <w:sz w:val="32"/>
          <w:szCs w:val="32"/>
        </w:rPr>
      </w:pPr>
    </w:p>
    <w:p w14:paraId="12994BE7" w14:textId="77777777" w:rsidR="000E68C8" w:rsidRPr="007244F1" w:rsidRDefault="000E68C8" w:rsidP="00DB6B6C">
      <w:pPr>
        <w:rPr>
          <w:rFonts w:ascii="Arial" w:hAnsi="Arial" w:cs="Arial"/>
          <w:b/>
          <w:bCs/>
          <w:color w:val="000000" w:themeColor="text1"/>
          <w:sz w:val="32"/>
          <w:szCs w:val="32"/>
        </w:rPr>
      </w:pPr>
    </w:p>
    <w:p w14:paraId="7C12E505" w14:textId="258C6F6D" w:rsidR="007244F1" w:rsidRPr="007244F1" w:rsidRDefault="007244F1" w:rsidP="007244F1">
      <w:pPr>
        <w:rPr>
          <w:rFonts w:ascii="Arial" w:hAnsi="Arial" w:cs="Arial"/>
          <w:b/>
          <w:bCs/>
          <w:color w:val="000000" w:themeColor="text1"/>
          <w:sz w:val="32"/>
          <w:szCs w:val="32"/>
        </w:rPr>
      </w:pPr>
      <w:r>
        <w:rPr>
          <w:rFonts w:ascii="Arial" w:hAnsi="Arial" w:cs="Arial"/>
          <w:b/>
          <w:bCs/>
          <w:color w:val="000000" w:themeColor="text1"/>
          <w:sz w:val="32"/>
          <w:szCs w:val="32"/>
        </w:rPr>
        <w:t>Make the most of your health coverage for 2027</w:t>
      </w:r>
    </w:p>
    <w:p w14:paraId="62B08377" w14:textId="6F5738F5" w:rsidR="007244F1" w:rsidRPr="007244F1" w:rsidRDefault="007244F1" w:rsidP="007244F1">
      <w:pPr>
        <w:rPr>
          <w:rFonts w:ascii="Arial" w:hAnsi="Arial" w:cs="Arial"/>
          <w:b/>
          <w:bCs/>
        </w:rPr>
      </w:pPr>
      <w:bookmarkStart w:id="0" w:name="OLE_LINK10"/>
      <w:r w:rsidRPr="0049708E">
        <w:rPr>
          <w:rFonts w:ascii="Arial" w:hAnsi="Arial" w:cs="Arial"/>
          <w:b/>
          <w:bCs/>
        </w:rPr>
        <w:t>Make the most of your BCBSND health plan</w:t>
      </w:r>
      <w:r>
        <w:rPr>
          <w:rFonts w:ascii="Arial" w:hAnsi="Arial" w:cs="Arial"/>
          <w:b/>
          <w:bCs/>
        </w:rPr>
        <w:br/>
      </w:r>
      <w:r w:rsidRPr="0049708E">
        <w:rPr>
          <w:rFonts w:ascii="Arial" w:hAnsi="Arial" w:cs="Arial"/>
        </w:rPr>
        <w:t>Blue Cross Blue Shield of North Dakota (BCBSND) gives you trusted coverage, local support and convenient ways to manage your care. As your new plan experience begins, here are a few simple steps to help you get started and stay connected.</w:t>
      </w:r>
    </w:p>
    <w:p w14:paraId="3BFF84D1" w14:textId="1E97A0D1" w:rsidR="007244F1" w:rsidRPr="007244F1" w:rsidRDefault="007244F1" w:rsidP="007244F1">
      <w:pPr>
        <w:rPr>
          <w:rFonts w:ascii="Arial" w:hAnsi="Arial" w:cs="Arial"/>
          <w:b/>
          <w:bCs/>
        </w:rPr>
      </w:pPr>
      <w:r w:rsidRPr="0049708E">
        <w:rPr>
          <w:rFonts w:ascii="Arial" w:hAnsi="Arial" w:cs="Arial"/>
          <w:b/>
          <w:bCs/>
        </w:rPr>
        <w:t>Use your new member ID card</w:t>
      </w:r>
      <w:r>
        <w:rPr>
          <w:rFonts w:ascii="Arial" w:hAnsi="Arial" w:cs="Arial"/>
          <w:b/>
          <w:bCs/>
        </w:rPr>
        <w:br/>
      </w:r>
      <w:r w:rsidRPr="0049708E">
        <w:rPr>
          <w:rFonts w:ascii="Arial" w:hAnsi="Arial" w:cs="Arial"/>
        </w:rPr>
        <w:t>Bring your new member ID card when you visit the doctor, pharmacy or other care provider. Your card has important information your provider needs to confirm your coverage and process claims correctly.</w:t>
      </w:r>
      <w:r>
        <w:rPr>
          <w:rFonts w:ascii="Arial" w:hAnsi="Arial" w:cs="Arial"/>
          <w:b/>
          <w:bCs/>
        </w:rPr>
        <w:t xml:space="preserve"> </w:t>
      </w:r>
      <w:r w:rsidRPr="0049708E">
        <w:rPr>
          <w:rFonts w:ascii="Arial" w:hAnsi="Arial" w:cs="Arial"/>
        </w:rPr>
        <w:t xml:space="preserve">If you have questions, call the customer service number on your new member ID card. </w:t>
      </w:r>
    </w:p>
    <w:p w14:paraId="6D1E3255" w14:textId="2AEF9C79" w:rsidR="007244F1" w:rsidRPr="007244F1" w:rsidRDefault="007244F1" w:rsidP="007244F1">
      <w:pPr>
        <w:rPr>
          <w:rFonts w:ascii="Arial" w:hAnsi="Arial" w:cs="Arial"/>
          <w:b/>
          <w:bCs/>
        </w:rPr>
      </w:pPr>
      <w:r w:rsidRPr="0049708E">
        <w:rPr>
          <w:rFonts w:ascii="Arial" w:hAnsi="Arial" w:cs="Arial"/>
          <w:b/>
          <w:bCs/>
        </w:rPr>
        <w:t>Create your new online account</w:t>
      </w:r>
      <w:r>
        <w:rPr>
          <w:rFonts w:ascii="Arial" w:hAnsi="Arial" w:cs="Arial"/>
          <w:b/>
          <w:bCs/>
        </w:rPr>
        <w:br/>
      </w:r>
      <w:r w:rsidRPr="0049708E">
        <w:rPr>
          <w:rFonts w:ascii="Arial" w:hAnsi="Arial" w:cs="Arial"/>
        </w:rPr>
        <w:t xml:space="preserve">Set up your account at BCBSND.com to view your benefits, track claims, access </w:t>
      </w:r>
      <w:r w:rsidRPr="0049708E">
        <w:rPr>
          <w:rFonts w:ascii="Arial" w:hAnsi="Arial" w:cs="Arial"/>
        </w:rPr>
        <w:lastRenderedPageBreak/>
        <w:t>wellness rewards and find helpful plan information. When the new plan starts, you’ll use the new website instead of bcbsnd.me. Three years of your information will move over.</w:t>
      </w:r>
    </w:p>
    <w:p w14:paraId="22869C7D" w14:textId="391CC273" w:rsidR="007244F1" w:rsidRPr="007244F1" w:rsidRDefault="007244F1" w:rsidP="007244F1">
      <w:pPr>
        <w:rPr>
          <w:rFonts w:ascii="Arial" w:hAnsi="Arial" w:cs="Arial"/>
          <w:b/>
          <w:bCs/>
        </w:rPr>
      </w:pPr>
      <w:r w:rsidRPr="0049708E">
        <w:rPr>
          <w:rFonts w:ascii="Arial" w:hAnsi="Arial" w:cs="Arial"/>
          <w:b/>
          <w:bCs/>
        </w:rPr>
        <w:t>Get care and support when you need it</w:t>
      </w:r>
      <w:r>
        <w:rPr>
          <w:rFonts w:ascii="Arial" w:hAnsi="Arial" w:cs="Arial"/>
          <w:b/>
          <w:bCs/>
        </w:rPr>
        <w:br/>
      </w:r>
      <w:r w:rsidRPr="0049708E">
        <w:rPr>
          <w:rFonts w:ascii="Arial" w:hAnsi="Arial" w:cs="Arial"/>
        </w:rPr>
        <w:t>You’ll have convenient options for care and support, including 24/7 online care through Doctor on Demand and nurse advice anytime, day or night, through Advice24.</w:t>
      </w:r>
    </w:p>
    <w:p w14:paraId="52BADA0E" w14:textId="2317646E" w:rsidR="007244F1" w:rsidRPr="007244F1" w:rsidRDefault="007244F1" w:rsidP="007244F1">
      <w:pPr>
        <w:rPr>
          <w:rFonts w:ascii="Arial" w:hAnsi="Arial" w:cs="Arial"/>
          <w:b/>
          <w:bCs/>
        </w:rPr>
      </w:pPr>
      <w:r w:rsidRPr="0049708E">
        <w:rPr>
          <w:rFonts w:ascii="Arial" w:hAnsi="Arial" w:cs="Arial"/>
          <w:b/>
          <w:bCs/>
        </w:rPr>
        <w:t>Manage your plan on the go</w:t>
      </w:r>
      <w:r>
        <w:rPr>
          <w:rFonts w:ascii="Arial" w:hAnsi="Arial" w:cs="Arial"/>
          <w:b/>
          <w:bCs/>
        </w:rPr>
        <w:br/>
      </w:r>
      <w:r w:rsidRPr="0049708E">
        <w:rPr>
          <w:rFonts w:ascii="Arial" w:hAnsi="Arial" w:cs="Arial"/>
        </w:rPr>
        <w:t>Download the BCBSND Health Insurance app when it’s available to access your member ID card and benefits wherever you are.</w:t>
      </w:r>
    </w:p>
    <w:p w14:paraId="74F3610C" w14:textId="0FCF69B8" w:rsidR="007244F1" w:rsidRPr="007244F1" w:rsidRDefault="007244F1" w:rsidP="007244F1">
      <w:pPr>
        <w:rPr>
          <w:rFonts w:ascii="Arial" w:hAnsi="Arial" w:cs="Arial"/>
          <w:b/>
          <w:bCs/>
        </w:rPr>
      </w:pPr>
      <w:r w:rsidRPr="0049708E">
        <w:rPr>
          <w:rFonts w:ascii="Arial" w:hAnsi="Arial" w:cs="Arial"/>
          <w:b/>
          <w:bCs/>
        </w:rPr>
        <w:t>Explore wellness rewards</w:t>
      </w:r>
      <w:r>
        <w:rPr>
          <w:rFonts w:ascii="Arial" w:hAnsi="Arial" w:cs="Arial"/>
          <w:b/>
          <w:bCs/>
        </w:rPr>
        <w:br/>
      </w:r>
      <w:r w:rsidRPr="0049708E">
        <w:rPr>
          <w:rFonts w:ascii="Arial" w:hAnsi="Arial" w:cs="Arial"/>
        </w:rPr>
        <w:t>Earn rewards for healthy activities through your new wellness program. Sign in at BCBSND.com to learn more and see what’s available to you.</w:t>
      </w:r>
    </w:p>
    <w:p w14:paraId="00316580" w14:textId="77777777" w:rsidR="007244F1" w:rsidRDefault="007244F1" w:rsidP="007244F1">
      <w:pPr>
        <w:rPr>
          <w:rFonts w:ascii="Arial" w:hAnsi="Arial" w:cs="Arial"/>
        </w:rPr>
      </w:pPr>
      <w:r w:rsidRPr="00873553">
        <w:rPr>
          <w:rFonts w:ascii="Arial" w:hAnsi="Arial" w:cs="Arial"/>
        </w:rPr>
        <w:t>Tip:</w:t>
      </w:r>
      <w:r w:rsidRPr="0049708E">
        <w:rPr>
          <w:rFonts w:ascii="Arial" w:hAnsi="Arial" w:cs="Arial"/>
        </w:rPr>
        <w:t xml:space="preserve"> Keep your new member ID card handy and create your online account soon after your plan starts so you’re ready when you need care.</w:t>
      </w:r>
    </w:p>
    <w:p w14:paraId="38534C51" w14:textId="77777777" w:rsidR="007244F1" w:rsidRPr="0049708E" w:rsidRDefault="007244F1" w:rsidP="007244F1">
      <w:pPr>
        <w:rPr>
          <w:rFonts w:ascii="Arial" w:hAnsi="Arial" w:cs="Arial"/>
        </w:rPr>
      </w:pPr>
    </w:p>
    <w:bookmarkEnd w:id="0"/>
    <w:p w14:paraId="63D8B928" w14:textId="77777777" w:rsidR="00720F48" w:rsidRDefault="00720F48" w:rsidP="00DB6B6C">
      <w:pPr>
        <w:rPr>
          <w:rFonts w:ascii="Arial" w:hAnsi="Arial" w:cs="Arial"/>
          <w:b/>
          <w:bCs/>
          <w:color w:val="000000" w:themeColor="text1"/>
          <w:sz w:val="32"/>
          <w:szCs w:val="32"/>
        </w:rPr>
      </w:pPr>
    </w:p>
    <w:p w14:paraId="6C1CC5C9" w14:textId="2A24E101" w:rsidR="00DB6B6C" w:rsidRPr="007244F1" w:rsidRDefault="00DB6B6C" w:rsidP="00DB6B6C">
      <w:pPr>
        <w:rPr>
          <w:rFonts w:ascii="Arial" w:hAnsi="Arial" w:cs="Arial"/>
          <w:b/>
          <w:bCs/>
          <w:color w:val="000000" w:themeColor="text1"/>
          <w:sz w:val="32"/>
          <w:szCs w:val="32"/>
        </w:rPr>
      </w:pPr>
      <w:r w:rsidRPr="007244F1">
        <w:rPr>
          <w:rFonts w:ascii="Arial" w:hAnsi="Arial" w:cs="Arial"/>
          <w:b/>
          <w:bCs/>
          <w:color w:val="000000" w:themeColor="text1"/>
          <w:sz w:val="32"/>
          <w:szCs w:val="32"/>
        </w:rPr>
        <w:t>Access programs through BCBSND.com</w:t>
      </w:r>
    </w:p>
    <w:p w14:paraId="26DC9998" w14:textId="77777777" w:rsidR="00DB6B6C" w:rsidRPr="007244F1" w:rsidRDefault="00DB6B6C" w:rsidP="00DB6B6C">
      <w:pPr>
        <w:rPr>
          <w:rFonts w:ascii="Arial" w:hAnsi="Arial" w:cs="Arial"/>
          <w:color w:val="000000" w:themeColor="text1"/>
        </w:rPr>
      </w:pPr>
      <w:r w:rsidRPr="007244F1">
        <w:rPr>
          <w:rFonts w:ascii="Arial" w:hAnsi="Arial" w:cs="Arial"/>
          <w:color w:val="000000" w:themeColor="text1"/>
        </w:rPr>
        <w:t>When you get your new member ID card, be sure to register your account on BCBSND.com to access your wellness program and other great benefits shown below.</w:t>
      </w:r>
    </w:p>
    <w:p w14:paraId="4158123B" w14:textId="77777777" w:rsidR="00E7060F" w:rsidRPr="00E7060F" w:rsidRDefault="00E7060F" w:rsidP="00E7060F">
      <w:pPr>
        <w:rPr>
          <w:rFonts w:ascii="Arial" w:hAnsi="Arial" w:cs="Arial"/>
          <w:b/>
          <w:bCs/>
          <w:color w:val="000000" w:themeColor="text1"/>
        </w:rPr>
      </w:pPr>
      <w:r w:rsidRPr="00E7060F">
        <w:rPr>
          <w:rFonts w:ascii="Arial" w:hAnsi="Arial" w:cs="Arial"/>
          <w:b/>
          <w:bCs/>
          <w:color w:val="000000" w:themeColor="text1"/>
        </w:rPr>
        <w:t xml:space="preserve">VitellaCare, managed by Crossover </w:t>
      </w:r>
    </w:p>
    <w:p w14:paraId="6AC04310" w14:textId="77777777" w:rsidR="00E7060F" w:rsidRPr="00E7060F" w:rsidRDefault="00E7060F" w:rsidP="00E7060F">
      <w:pPr>
        <w:rPr>
          <w:rFonts w:ascii="Arial" w:hAnsi="Arial" w:cs="Arial"/>
          <w:color w:val="000000" w:themeColor="text1"/>
        </w:rPr>
      </w:pPr>
      <w:r w:rsidRPr="00E7060F">
        <w:rPr>
          <w:rFonts w:ascii="Arial" w:hAnsi="Arial" w:cs="Arial"/>
          <w:color w:val="000000" w:themeColor="text1"/>
        </w:rPr>
        <w:t xml:space="preserve">Short Description: Get primary care, mental health, lab work and more from your trusted care team at VitellaCare. Book an appointment and learn more at vitellacare.com.  </w:t>
      </w:r>
    </w:p>
    <w:p w14:paraId="6CD9B0A6" w14:textId="77777777" w:rsidR="00E7060F" w:rsidRPr="00E7060F" w:rsidRDefault="00E7060F" w:rsidP="00E7060F">
      <w:pPr>
        <w:rPr>
          <w:rFonts w:ascii="Arial" w:hAnsi="Arial" w:cs="Arial"/>
          <w:color w:val="000000" w:themeColor="text1"/>
        </w:rPr>
      </w:pPr>
      <w:r w:rsidRPr="00E7060F">
        <w:rPr>
          <w:rFonts w:ascii="Arial" w:hAnsi="Arial" w:cs="Arial"/>
          <w:color w:val="000000" w:themeColor="text1"/>
        </w:rPr>
        <w:t xml:space="preserve">Long Description: Health care feels more personalized and accessible at VitellaCare. Get primary care, mental health, preventive care, lab draws and more – all in one place from a trusted care team. Book an appointment and learn more at vitellacare.com. </w:t>
      </w:r>
    </w:p>
    <w:p w14:paraId="765AC976" w14:textId="77777777" w:rsidR="00E7060F" w:rsidRPr="00E7060F" w:rsidRDefault="00E7060F" w:rsidP="00E7060F">
      <w:pPr>
        <w:rPr>
          <w:rFonts w:ascii="Arial" w:hAnsi="Arial" w:cs="Arial"/>
          <w:b/>
          <w:bCs/>
          <w:color w:val="000000" w:themeColor="text1"/>
        </w:rPr>
      </w:pPr>
      <w:r w:rsidRPr="00E7060F">
        <w:rPr>
          <w:rFonts w:ascii="Arial" w:hAnsi="Arial" w:cs="Arial"/>
          <w:b/>
          <w:bCs/>
          <w:color w:val="000000" w:themeColor="text1"/>
        </w:rPr>
        <w:t xml:space="preserve">Amazon Pharmacy with MedsYourWay® </w:t>
      </w:r>
    </w:p>
    <w:p w14:paraId="13EFA922" w14:textId="77777777" w:rsidR="00E7060F" w:rsidRPr="00E7060F" w:rsidRDefault="00E7060F" w:rsidP="00E7060F">
      <w:pPr>
        <w:rPr>
          <w:rFonts w:ascii="Arial" w:hAnsi="Arial" w:cs="Arial"/>
          <w:color w:val="000000" w:themeColor="text1"/>
        </w:rPr>
      </w:pPr>
      <w:r w:rsidRPr="00E7060F">
        <w:rPr>
          <w:rFonts w:ascii="Arial" w:hAnsi="Arial" w:cs="Arial"/>
          <w:color w:val="000000" w:themeColor="text1"/>
        </w:rPr>
        <w:t xml:space="preserve">Short Description: Order your medicine online for less, with free shipping and help from pharmacists. Sign up at amazon.com/bcbsndmeds. </w:t>
      </w:r>
    </w:p>
    <w:p w14:paraId="4442B4D7" w14:textId="5C73A990" w:rsidR="00E7060F" w:rsidRPr="00E7060F" w:rsidRDefault="00E7060F" w:rsidP="00E7060F">
      <w:pPr>
        <w:rPr>
          <w:rFonts w:ascii="Arial" w:hAnsi="Arial" w:cs="Arial"/>
          <w:color w:val="000000" w:themeColor="text1"/>
        </w:rPr>
      </w:pPr>
      <w:r w:rsidRPr="00E7060F">
        <w:rPr>
          <w:rFonts w:ascii="Arial" w:hAnsi="Arial" w:cs="Arial"/>
          <w:color w:val="000000" w:themeColor="text1"/>
        </w:rPr>
        <w:t xml:space="preserve">Long Description: Save money by ordering your medicine online. Get discounts and free shipping with this online pharmacy. Plus, pharmacists are available 24/7. To get started, sign up at amazon.com/bcbsndmeds. </w:t>
      </w:r>
    </w:p>
    <w:p w14:paraId="4E207C3D" w14:textId="77777777" w:rsidR="00E7060F" w:rsidRPr="00E7060F" w:rsidRDefault="00E7060F" w:rsidP="00E7060F">
      <w:pPr>
        <w:rPr>
          <w:rFonts w:ascii="Arial" w:hAnsi="Arial" w:cs="Arial"/>
          <w:b/>
          <w:bCs/>
          <w:color w:val="000000" w:themeColor="text1"/>
        </w:rPr>
      </w:pPr>
      <w:r w:rsidRPr="00E7060F">
        <w:rPr>
          <w:rFonts w:ascii="Arial" w:hAnsi="Arial" w:cs="Arial"/>
          <w:b/>
          <w:bCs/>
          <w:color w:val="000000" w:themeColor="text1"/>
        </w:rPr>
        <w:lastRenderedPageBreak/>
        <w:t xml:space="preserve">Omada </w:t>
      </w:r>
    </w:p>
    <w:p w14:paraId="4F4B0BB9" w14:textId="77777777" w:rsidR="00E7060F" w:rsidRPr="00E7060F" w:rsidRDefault="00E7060F" w:rsidP="00E7060F">
      <w:pPr>
        <w:rPr>
          <w:rFonts w:ascii="Arial" w:hAnsi="Arial" w:cs="Arial"/>
          <w:color w:val="000000" w:themeColor="text1"/>
        </w:rPr>
      </w:pPr>
      <w:r w:rsidRPr="00E7060F">
        <w:rPr>
          <w:rFonts w:ascii="Arial" w:hAnsi="Arial" w:cs="Arial"/>
          <w:color w:val="000000" w:themeColor="text1"/>
        </w:rPr>
        <w:t xml:space="preserve">Short Description: Reduce your risk for diabetes and heart disease with Omada. You can find this virtual program on BCBSND.me.  </w:t>
      </w:r>
    </w:p>
    <w:p w14:paraId="60299E51" w14:textId="20E1C73D" w:rsidR="005E682E" w:rsidRPr="00E7060F" w:rsidRDefault="00E7060F" w:rsidP="00E7060F">
      <w:pPr>
        <w:rPr>
          <w:rFonts w:ascii="Arial" w:hAnsi="Arial" w:cs="Arial"/>
          <w:color w:val="000000" w:themeColor="text1"/>
        </w:rPr>
      </w:pPr>
      <w:r w:rsidRPr="00E7060F">
        <w:rPr>
          <w:rFonts w:ascii="Arial" w:hAnsi="Arial" w:cs="Arial"/>
          <w:color w:val="000000" w:themeColor="text1"/>
        </w:rPr>
        <w:t xml:space="preserve">Long Description: Reduce your risk for diabetes and heart disease with Omada. This virtual program offers coaching, tools and support to help lose weight and build healthy habits. </w:t>
      </w:r>
    </w:p>
    <w:p w14:paraId="5381BD2E" w14:textId="77777777" w:rsidR="00720F48" w:rsidRPr="00720F48" w:rsidRDefault="00720F48" w:rsidP="00720F48">
      <w:pPr>
        <w:rPr>
          <w:rFonts w:ascii="Arial" w:hAnsi="Arial" w:cs="Arial"/>
          <w:b/>
          <w:bCs/>
          <w:color w:val="000000" w:themeColor="text1"/>
        </w:rPr>
      </w:pPr>
      <w:r w:rsidRPr="00720F48">
        <w:rPr>
          <w:rFonts w:ascii="Arial" w:hAnsi="Arial" w:cs="Arial"/>
          <w:b/>
          <w:bCs/>
          <w:color w:val="000000" w:themeColor="text1"/>
        </w:rPr>
        <w:t xml:space="preserve">Sword Health </w:t>
      </w:r>
    </w:p>
    <w:p w14:paraId="33436587" w14:textId="77777777" w:rsidR="00720F48" w:rsidRPr="00720F48" w:rsidRDefault="00720F48" w:rsidP="00720F48">
      <w:pPr>
        <w:rPr>
          <w:rFonts w:ascii="Arial" w:hAnsi="Arial" w:cs="Arial"/>
          <w:color w:val="000000" w:themeColor="text1"/>
        </w:rPr>
      </w:pPr>
      <w:r w:rsidRPr="00720F48">
        <w:rPr>
          <w:rFonts w:ascii="Arial" w:hAnsi="Arial" w:cs="Arial"/>
          <w:color w:val="000000" w:themeColor="text1"/>
        </w:rPr>
        <w:t xml:space="preserve">Short Description: Prevent and recover from joint, muscle or movement pain on your time, in your space with Sword Health. Find it in BCBSND.me. </w:t>
      </w:r>
    </w:p>
    <w:p w14:paraId="3B9AC163" w14:textId="77777777" w:rsidR="00720F48" w:rsidRPr="00720F48" w:rsidRDefault="00720F48" w:rsidP="00720F48">
      <w:pPr>
        <w:rPr>
          <w:rFonts w:ascii="Arial" w:hAnsi="Arial" w:cs="Arial"/>
          <w:color w:val="000000" w:themeColor="text1"/>
        </w:rPr>
      </w:pPr>
      <w:r w:rsidRPr="00720F48">
        <w:rPr>
          <w:rFonts w:ascii="Arial" w:hAnsi="Arial" w:cs="Arial"/>
          <w:color w:val="000000" w:themeColor="text1"/>
        </w:rPr>
        <w:t xml:space="preserve">Long Description: Prevent and recover from joint, muscle or movement pain on your time, in your space with Sword Health. It’s a virtual program that pairs you with a doctor of physical therapy and tech to help you move better, feel stronger and live pain free. Find it in BCBSND.me. </w:t>
      </w:r>
    </w:p>
    <w:p w14:paraId="3AF9C889" w14:textId="77777777" w:rsidR="00720F48" w:rsidRPr="00720F48" w:rsidRDefault="00720F48" w:rsidP="00720F48">
      <w:pPr>
        <w:rPr>
          <w:rFonts w:ascii="Arial" w:hAnsi="Arial" w:cs="Arial"/>
          <w:b/>
          <w:bCs/>
          <w:color w:val="000000" w:themeColor="text1"/>
        </w:rPr>
      </w:pPr>
      <w:r w:rsidRPr="00720F48">
        <w:rPr>
          <w:rFonts w:ascii="Arial" w:hAnsi="Arial" w:cs="Arial"/>
          <w:b/>
          <w:bCs/>
          <w:color w:val="000000" w:themeColor="text1"/>
        </w:rPr>
        <w:t xml:space="preserve">meQ, or meQuilibrium </w:t>
      </w:r>
    </w:p>
    <w:p w14:paraId="1B8EF3E2" w14:textId="77777777" w:rsidR="00720F48" w:rsidRPr="00720F48" w:rsidRDefault="00720F48" w:rsidP="00720F48">
      <w:pPr>
        <w:rPr>
          <w:rFonts w:ascii="Arial" w:hAnsi="Arial" w:cs="Arial"/>
          <w:color w:val="000000" w:themeColor="text1"/>
        </w:rPr>
      </w:pPr>
      <w:r w:rsidRPr="00720F48">
        <w:rPr>
          <w:rFonts w:ascii="Arial" w:hAnsi="Arial" w:cs="Arial"/>
          <w:color w:val="000000" w:themeColor="text1"/>
        </w:rPr>
        <w:t xml:space="preserve">Short Description: Build resilience and lower stress with tools and support from meQ. You can find this virtual program on BCBSND.me.  </w:t>
      </w:r>
    </w:p>
    <w:p w14:paraId="562EDCD9" w14:textId="77777777" w:rsidR="00720F48" w:rsidRPr="00720F48" w:rsidRDefault="00720F48" w:rsidP="00720F48">
      <w:pPr>
        <w:rPr>
          <w:rFonts w:ascii="Arial" w:hAnsi="Arial" w:cs="Arial"/>
          <w:color w:val="000000" w:themeColor="text1"/>
        </w:rPr>
      </w:pPr>
      <w:r w:rsidRPr="00720F48">
        <w:rPr>
          <w:rFonts w:ascii="Arial" w:hAnsi="Arial" w:cs="Arial"/>
          <w:color w:val="000000" w:themeColor="text1"/>
        </w:rPr>
        <w:t xml:space="preserve">Long Description: Build resilience and lower stress with meQ. This virtual program offers simple tools and personal support to help with stress, burnout, anxiety and focus. Find it in BCBSND.me. </w:t>
      </w:r>
    </w:p>
    <w:p w14:paraId="1F700861" w14:textId="788A1FA8" w:rsidR="00720F48" w:rsidRDefault="00720F48" w:rsidP="00720F48">
      <w:pPr>
        <w:rPr>
          <w:rFonts w:ascii="Arial" w:hAnsi="Arial" w:cs="Arial"/>
          <w:b/>
          <w:bCs/>
          <w:color w:val="000000" w:themeColor="text1"/>
        </w:rPr>
      </w:pPr>
      <w:r>
        <w:rPr>
          <w:rFonts w:ascii="Arial" w:hAnsi="Arial" w:cs="Arial"/>
          <w:b/>
          <w:bCs/>
          <w:color w:val="000000" w:themeColor="text1"/>
        </w:rPr>
        <w:t>Doctor on Demand</w:t>
      </w:r>
    </w:p>
    <w:p w14:paraId="3644D9C5" w14:textId="692B0104" w:rsidR="00720F48" w:rsidRDefault="00720F48" w:rsidP="00720F48">
      <w:pPr>
        <w:rPr>
          <w:rFonts w:ascii="Arial" w:hAnsi="Arial" w:cs="Arial"/>
          <w:color w:val="000000" w:themeColor="text1"/>
        </w:rPr>
      </w:pPr>
      <w:r>
        <w:rPr>
          <w:rFonts w:ascii="Arial" w:hAnsi="Arial" w:cs="Arial"/>
          <w:color w:val="000000" w:themeColor="text1"/>
        </w:rPr>
        <w:t xml:space="preserve">Short Description: </w:t>
      </w:r>
      <w:r w:rsidRPr="00720F48">
        <w:rPr>
          <w:rFonts w:ascii="Arial" w:hAnsi="Arial" w:cs="Arial"/>
          <w:color w:val="000000" w:themeColor="text1"/>
        </w:rPr>
        <w:t xml:space="preserve">Doctor On Demand expands access to both medical and behavioral health care through a single virtual platform available nationwide. </w:t>
      </w:r>
    </w:p>
    <w:p w14:paraId="53F04CD3" w14:textId="31D2D3BD" w:rsidR="00E1304F" w:rsidRPr="00E1304F" w:rsidRDefault="00720F48" w:rsidP="00720F48">
      <w:pPr>
        <w:rPr>
          <w:rFonts w:ascii="Arial" w:hAnsi="Arial" w:cs="Arial"/>
          <w:color w:val="000000" w:themeColor="text1"/>
        </w:rPr>
      </w:pPr>
      <w:r>
        <w:rPr>
          <w:rFonts w:ascii="Arial" w:hAnsi="Arial" w:cs="Arial"/>
          <w:color w:val="000000" w:themeColor="text1"/>
        </w:rPr>
        <w:t xml:space="preserve">Long Description: </w:t>
      </w:r>
      <w:r w:rsidRPr="00720F48">
        <w:rPr>
          <w:rFonts w:ascii="Arial" w:hAnsi="Arial" w:cs="Arial"/>
          <w:color w:val="000000" w:themeColor="text1"/>
        </w:rPr>
        <w:t xml:space="preserve">Doctor On Demand expands access to both medical and behavioral health care through a single virtual platform available nationwide. Members can connect with providers 24/7 for urgent care needs, often in less than 10 minutes, while also gaining rapid access to therapy and psychiatry appointments. </w:t>
      </w:r>
    </w:p>
    <w:p w14:paraId="1D6C0C2B" w14:textId="2F6BC1A3" w:rsidR="00720F48" w:rsidRDefault="00720F48" w:rsidP="00720F48">
      <w:pPr>
        <w:rPr>
          <w:rFonts w:ascii="Arial" w:hAnsi="Arial" w:cs="Arial"/>
          <w:b/>
          <w:bCs/>
          <w:color w:val="000000" w:themeColor="text1"/>
        </w:rPr>
      </w:pPr>
      <w:r>
        <w:rPr>
          <w:rFonts w:ascii="Arial" w:hAnsi="Arial" w:cs="Arial"/>
          <w:b/>
          <w:bCs/>
          <w:color w:val="000000" w:themeColor="text1"/>
        </w:rPr>
        <w:t>Advice24</w:t>
      </w:r>
    </w:p>
    <w:p w14:paraId="22D06302" w14:textId="055EEA54" w:rsidR="00720F48" w:rsidRDefault="00720F48" w:rsidP="00720F48">
      <w:pPr>
        <w:rPr>
          <w:rFonts w:ascii="Arial" w:hAnsi="Arial" w:cs="Arial"/>
          <w:color w:val="000000" w:themeColor="text1"/>
        </w:rPr>
      </w:pPr>
      <w:r w:rsidRPr="00E1304F">
        <w:rPr>
          <w:rFonts w:ascii="Arial" w:hAnsi="Arial" w:cs="Arial"/>
          <w:color w:val="000000" w:themeColor="text1"/>
        </w:rPr>
        <w:t>Short Description:</w:t>
      </w:r>
      <w:r>
        <w:rPr>
          <w:rFonts w:ascii="Arial" w:hAnsi="Arial" w:cs="Arial"/>
          <w:b/>
          <w:bCs/>
          <w:color w:val="000000" w:themeColor="text1"/>
        </w:rPr>
        <w:t xml:space="preserve"> </w:t>
      </w:r>
      <w:r w:rsidRPr="00720F48">
        <w:rPr>
          <w:rFonts w:ascii="Arial" w:hAnsi="Arial" w:cs="Arial"/>
          <w:color w:val="000000" w:themeColor="text1"/>
        </w:rPr>
        <w:t xml:space="preserve">Advice24 gives members immediate access to registered nurses 24 hours a day, seven days a week. </w:t>
      </w:r>
    </w:p>
    <w:p w14:paraId="2F4CC69A" w14:textId="0011D8F9" w:rsidR="00E1304F" w:rsidRPr="00E1304F" w:rsidRDefault="00720F48" w:rsidP="00720F48">
      <w:pPr>
        <w:rPr>
          <w:rFonts w:ascii="Arial" w:hAnsi="Arial" w:cs="Arial"/>
          <w:color w:val="000000" w:themeColor="text1"/>
        </w:rPr>
      </w:pPr>
      <w:r w:rsidRPr="00E1304F">
        <w:rPr>
          <w:rFonts w:ascii="Arial" w:hAnsi="Arial" w:cs="Arial"/>
          <w:color w:val="000000" w:themeColor="text1"/>
        </w:rPr>
        <w:t>Long Description:</w:t>
      </w:r>
      <w:r>
        <w:rPr>
          <w:rFonts w:ascii="Arial" w:hAnsi="Arial" w:cs="Arial"/>
          <w:color w:val="000000" w:themeColor="text1"/>
        </w:rPr>
        <w:t xml:space="preserve"> </w:t>
      </w:r>
      <w:r w:rsidRPr="00720F48">
        <w:rPr>
          <w:rFonts w:ascii="Arial" w:hAnsi="Arial" w:cs="Arial"/>
          <w:color w:val="000000" w:themeColor="text1"/>
        </w:rPr>
        <w:t xml:space="preserve">Advice24 gives members immediate access to registered nurses 24 hours a day, seven days a week. Whether they're deciding if symptoms require </w:t>
      </w:r>
      <w:r w:rsidRPr="00720F48">
        <w:rPr>
          <w:rFonts w:ascii="Arial" w:hAnsi="Arial" w:cs="Arial"/>
          <w:color w:val="000000" w:themeColor="text1"/>
        </w:rPr>
        <w:lastRenderedPageBreak/>
        <w:t>emergency care, a provider visit or self-care, they can receive trusted guidance by phone or chat. By helping members make informed care decisions and directing them to appropriate, cost-effective care options, Advice24 supports both a better member experience and better healthcare utilization.</w:t>
      </w:r>
    </w:p>
    <w:p w14:paraId="1A21E8BC" w14:textId="77777777" w:rsidR="00E1304F" w:rsidRDefault="00E1304F" w:rsidP="00720F48">
      <w:pPr>
        <w:rPr>
          <w:rFonts w:ascii="Arial" w:hAnsi="Arial" w:cs="Arial"/>
          <w:b/>
          <w:bCs/>
          <w:color w:val="000000" w:themeColor="text1"/>
        </w:rPr>
      </w:pPr>
      <w:r>
        <w:rPr>
          <w:rFonts w:ascii="Arial" w:hAnsi="Arial" w:cs="Arial"/>
          <w:b/>
          <w:bCs/>
          <w:color w:val="000000" w:themeColor="text1"/>
        </w:rPr>
        <w:t>Care Management Program</w:t>
      </w:r>
    </w:p>
    <w:p w14:paraId="52A99CBD" w14:textId="19011DF4" w:rsidR="00E1304F" w:rsidRPr="00E1304F" w:rsidRDefault="00E1304F" w:rsidP="00E1304F">
      <w:pPr>
        <w:rPr>
          <w:rFonts w:ascii="Arial" w:hAnsi="Arial" w:cs="Arial"/>
          <w:b/>
          <w:bCs/>
          <w:color w:val="000000" w:themeColor="text1"/>
        </w:rPr>
      </w:pPr>
      <w:r w:rsidRPr="00720F48">
        <w:rPr>
          <w:rFonts w:ascii="Arial" w:hAnsi="Arial" w:cs="Arial"/>
          <w:color w:val="000000" w:themeColor="text1"/>
        </w:rPr>
        <w:t>Short Description:</w:t>
      </w:r>
      <w:r w:rsidRPr="00E1304F">
        <w:rPr>
          <w:rFonts w:ascii="Arial" w:hAnsi="Arial" w:cs="Arial"/>
          <w:color w:val="000000" w:themeColor="text1"/>
        </w:rPr>
        <w:t xml:space="preserve"> If you have a difficult medical situation, our experienced care managers are here to give you the one-on-one support you need. </w:t>
      </w:r>
    </w:p>
    <w:p w14:paraId="5CF3EA98" w14:textId="26F2B117" w:rsidR="00E1304F" w:rsidRPr="00E1304F" w:rsidRDefault="00E1304F" w:rsidP="00720F48">
      <w:pPr>
        <w:rPr>
          <w:rFonts w:ascii="Arial" w:hAnsi="Arial" w:cs="Arial"/>
          <w:b/>
          <w:bCs/>
          <w:color w:val="000000" w:themeColor="text1"/>
        </w:rPr>
      </w:pPr>
      <w:r>
        <w:rPr>
          <w:rFonts w:ascii="Arial" w:hAnsi="Arial" w:cs="Arial"/>
          <w:color w:val="000000" w:themeColor="text1"/>
        </w:rPr>
        <w:t>Long</w:t>
      </w:r>
      <w:r w:rsidRPr="00720F48">
        <w:rPr>
          <w:rFonts w:ascii="Arial" w:hAnsi="Arial" w:cs="Arial"/>
          <w:color w:val="000000" w:themeColor="text1"/>
        </w:rPr>
        <w:t xml:space="preserve"> Description:</w:t>
      </w:r>
      <w:r w:rsidRPr="00E1304F">
        <w:rPr>
          <w:rFonts w:ascii="Arial" w:hAnsi="Arial" w:cs="Arial"/>
          <w:color w:val="000000" w:themeColor="text1"/>
        </w:rPr>
        <w:t xml:space="preserve"> If you have a difficult medical situation, our experienced care managers are here to give you the one-on-one support you need. They’ll help you navigate the healthcare system and answer all your question</w:t>
      </w:r>
      <w:r>
        <w:rPr>
          <w:rFonts w:ascii="Arial" w:hAnsi="Arial" w:cs="Arial"/>
          <w:color w:val="000000" w:themeColor="text1"/>
        </w:rPr>
        <w:t xml:space="preserve">s while taking your specific condition into consideration. </w:t>
      </w:r>
    </w:p>
    <w:p w14:paraId="151B1E2B" w14:textId="4FBB3BDA" w:rsidR="00720F48" w:rsidRPr="00720F48" w:rsidRDefault="00720F48" w:rsidP="00720F48">
      <w:pPr>
        <w:rPr>
          <w:rFonts w:ascii="Arial" w:hAnsi="Arial" w:cs="Arial"/>
          <w:b/>
          <w:bCs/>
          <w:color w:val="000000" w:themeColor="text1"/>
        </w:rPr>
      </w:pPr>
      <w:r>
        <w:rPr>
          <w:rFonts w:ascii="Arial" w:hAnsi="Arial" w:cs="Arial"/>
          <w:b/>
          <w:bCs/>
          <w:color w:val="000000" w:themeColor="text1"/>
        </w:rPr>
        <w:t>Pregnancy</w:t>
      </w:r>
      <w:r w:rsidRPr="00720F48">
        <w:rPr>
          <w:rFonts w:ascii="Arial" w:hAnsi="Arial" w:cs="Arial"/>
          <w:b/>
          <w:bCs/>
          <w:color w:val="000000" w:themeColor="text1"/>
        </w:rPr>
        <w:t xml:space="preserve"> </w:t>
      </w:r>
      <w:r>
        <w:rPr>
          <w:rFonts w:ascii="Arial" w:hAnsi="Arial" w:cs="Arial"/>
          <w:b/>
          <w:bCs/>
          <w:color w:val="000000" w:themeColor="text1"/>
        </w:rPr>
        <w:t>Program</w:t>
      </w:r>
      <w:r w:rsidRPr="00720F48">
        <w:rPr>
          <w:rFonts w:ascii="Arial" w:hAnsi="Arial" w:cs="Arial"/>
          <w:b/>
          <w:bCs/>
          <w:color w:val="000000" w:themeColor="text1"/>
        </w:rPr>
        <w:t xml:space="preserve"> </w:t>
      </w:r>
    </w:p>
    <w:p w14:paraId="4C6103FB" w14:textId="1090E113" w:rsidR="00720F48" w:rsidRPr="00720F48" w:rsidRDefault="00720F48" w:rsidP="00720F48">
      <w:pPr>
        <w:rPr>
          <w:rFonts w:ascii="Arial" w:hAnsi="Arial" w:cs="Arial"/>
          <w:color w:val="000000" w:themeColor="text1"/>
        </w:rPr>
      </w:pPr>
      <w:r w:rsidRPr="00720F48">
        <w:rPr>
          <w:rFonts w:ascii="Arial" w:hAnsi="Arial" w:cs="Arial"/>
          <w:color w:val="000000" w:themeColor="text1"/>
        </w:rPr>
        <w:t xml:space="preserve">Short Description: Get support from nurses through your pregnancy. </w:t>
      </w:r>
    </w:p>
    <w:p w14:paraId="2C0088BE" w14:textId="098655BF" w:rsidR="005E682E" w:rsidRPr="00720F48" w:rsidRDefault="00720F48" w:rsidP="005E682E">
      <w:pPr>
        <w:rPr>
          <w:rFonts w:ascii="Arial" w:hAnsi="Arial" w:cs="Arial"/>
          <w:color w:val="000000" w:themeColor="text1"/>
        </w:rPr>
      </w:pPr>
      <w:r w:rsidRPr="00720F48">
        <w:rPr>
          <w:rFonts w:ascii="Arial" w:hAnsi="Arial" w:cs="Arial"/>
          <w:color w:val="000000" w:themeColor="text1"/>
        </w:rPr>
        <w:t xml:space="preserve">Long Description: Get added support before, during and after pregnancy. Nurses offer personalized guidance, resources and care to help you have a healthy pregnancy and adjust to life with your baby. </w:t>
      </w:r>
    </w:p>
    <w:p w14:paraId="7DFF0429" w14:textId="0E7851E8" w:rsidR="00DB6B6C" w:rsidRPr="007244F1" w:rsidRDefault="00DB6B6C" w:rsidP="00DB6B6C">
      <w:pPr>
        <w:pStyle w:val="BODY"/>
        <w:rPr>
          <w:rFonts w:cs="Arial"/>
          <w:color w:val="000000" w:themeColor="text1"/>
        </w:rPr>
      </w:pPr>
    </w:p>
    <w:p w14:paraId="3B4FA4C9" w14:textId="77777777" w:rsidR="00DB6B6C" w:rsidRPr="007244F1" w:rsidRDefault="00DB6B6C" w:rsidP="00DB6B6C">
      <w:pPr>
        <w:pStyle w:val="BODY"/>
        <w:rPr>
          <w:rFonts w:cs="Arial"/>
          <w:color w:val="000000" w:themeColor="text1"/>
        </w:rPr>
      </w:pPr>
    </w:p>
    <w:p w14:paraId="797191A7" w14:textId="77777777" w:rsidR="00DB6B6C" w:rsidRPr="007244F1" w:rsidRDefault="00DB6B6C" w:rsidP="00DB6B6C">
      <w:pPr>
        <w:rPr>
          <w:rFonts w:ascii="Arial" w:hAnsi="Arial" w:cs="Arial"/>
          <w:color w:val="000000" w:themeColor="text1"/>
        </w:rPr>
      </w:pPr>
    </w:p>
    <w:p w14:paraId="2B7A39C2" w14:textId="77777777" w:rsidR="00487A3B" w:rsidRPr="007244F1" w:rsidRDefault="00487A3B" w:rsidP="00DB6B6C">
      <w:pPr>
        <w:rPr>
          <w:rFonts w:ascii="Arial" w:hAnsi="Arial" w:cs="Arial"/>
          <w:color w:val="000000" w:themeColor="text1"/>
        </w:rPr>
      </w:pPr>
    </w:p>
    <w:p w14:paraId="07A2C032" w14:textId="77777777" w:rsidR="007244F1" w:rsidRPr="007244F1" w:rsidRDefault="007244F1">
      <w:pPr>
        <w:rPr>
          <w:rFonts w:ascii="Arial" w:hAnsi="Arial" w:cs="Arial"/>
          <w:color w:val="000000" w:themeColor="text1"/>
        </w:rPr>
      </w:pPr>
    </w:p>
    <w:p w14:paraId="2F011CA1" w14:textId="77777777" w:rsidR="00E7060F" w:rsidRPr="007244F1" w:rsidRDefault="00E7060F">
      <w:pPr>
        <w:rPr>
          <w:rFonts w:ascii="Arial" w:hAnsi="Arial" w:cs="Arial"/>
          <w:color w:val="000000" w:themeColor="text1"/>
        </w:rPr>
      </w:pPr>
    </w:p>
    <w:sectPr w:rsidR="00E7060F" w:rsidRPr="007244F1">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DCC02F" w14:textId="77777777" w:rsidR="0041605B" w:rsidRDefault="0041605B" w:rsidP="00BD01B8">
      <w:pPr>
        <w:spacing w:after="0" w:line="240" w:lineRule="auto"/>
      </w:pPr>
      <w:r>
        <w:separator/>
      </w:r>
    </w:p>
  </w:endnote>
  <w:endnote w:type="continuationSeparator" w:id="0">
    <w:p w14:paraId="3121670C" w14:textId="77777777" w:rsidR="0041605B" w:rsidRDefault="0041605B" w:rsidP="00BD0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19B99B" w14:textId="77777777" w:rsidR="0041605B" w:rsidRDefault="0041605B" w:rsidP="00BD01B8">
      <w:pPr>
        <w:spacing w:after="0" w:line="240" w:lineRule="auto"/>
      </w:pPr>
      <w:r>
        <w:separator/>
      </w:r>
    </w:p>
  </w:footnote>
  <w:footnote w:type="continuationSeparator" w:id="0">
    <w:p w14:paraId="28A582BB" w14:textId="77777777" w:rsidR="0041605B" w:rsidRDefault="0041605B" w:rsidP="00BD01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2021FE" w14:textId="01560A60" w:rsidR="00BD01B8" w:rsidRPr="00BD01B8" w:rsidRDefault="006B4BB9" w:rsidP="00BD01B8">
    <w:pPr>
      <w:pStyle w:val="Header"/>
      <w:rPr>
        <w:b/>
        <w:bCs/>
        <w:sz w:val="48"/>
        <w:szCs w:val="48"/>
      </w:rPr>
    </w:pPr>
    <w:r w:rsidRPr="00BD01B8">
      <w:rPr>
        <w:b/>
        <w:bCs/>
        <w:noProof/>
        <w:color w:val="0F9ED5" w:themeColor="accent4"/>
        <w:sz w:val="48"/>
        <w:szCs w:val="48"/>
      </w:rPr>
      <w:drawing>
        <wp:anchor distT="0" distB="0" distL="114300" distR="114300" simplePos="0" relativeHeight="251658240" behindDoc="1" locked="0" layoutInCell="1" allowOverlap="1" wp14:anchorId="3815CFE7" wp14:editId="2BA033E0">
          <wp:simplePos x="0" y="0"/>
          <wp:positionH relativeFrom="margin">
            <wp:posOffset>-902525</wp:posOffset>
          </wp:positionH>
          <wp:positionV relativeFrom="paragraph">
            <wp:posOffset>-445325</wp:posOffset>
          </wp:positionV>
          <wp:extent cx="7755889" cy="10037033"/>
          <wp:effectExtent l="0" t="0" r="0" b="0"/>
          <wp:wrapNone/>
          <wp:docPr id="1862901379" name="Picture 1862901379">
            <a:extLst xmlns:a="http://schemas.openxmlformats.org/drawingml/2006/main">
              <a:ext uri="{FF2B5EF4-FFF2-40B4-BE49-F238E27FC236}">
                <a16:creationId xmlns:a16="http://schemas.microsoft.com/office/drawing/2014/main" id="{38631007-0854-44BD-BE10-6F248C70C3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ridian Healthcare Solutions Word Template_2018.png"/>
                  <pic:cNvPicPr/>
                </pic:nvPicPr>
                <pic:blipFill>
                  <a:blip r:embed="rId1"/>
                  <a:stretch>
                    <a:fillRect/>
                  </a:stretch>
                </pic:blipFill>
                <pic:spPr>
                  <a:xfrm>
                    <a:off x="0" y="0"/>
                    <a:ext cx="7755889" cy="10037033"/>
                  </a:xfrm>
                  <a:prstGeom prst="rect">
                    <a:avLst/>
                  </a:prstGeom>
                </pic:spPr>
              </pic:pic>
            </a:graphicData>
          </a:graphic>
          <wp14:sizeRelH relativeFrom="page">
            <wp14:pctWidth>0</wp14:pctWidth>
          </wp14:sizeRelH>
          <wp14:sizeRelV relativeFrom="page">
            <wp14:pctHeight>0</wp14:pctHeight>
          </wp14:sizeRelV>
        </wp:anchor>
      </w:drawing>
    </w:r>
    <w:r w:rsidR="00BD01B8" w:rsidRPr="00BD01B8">
      <w:rPr>
        <w:b/>
        <w:bCs/>
        <w:color w:val="0F9ED5" w:themeColor="accent4"/>
        <w:sz w:val="48"/>
        <w:szCs w:val="48"/>
      </w:rPr>
      <w:t xml:space="preserve"> </w:t>
    </w:r>
  </w:p>
  <w:p w14:paraId="4FC4CADD" w14:textId="4F404259" w:rsidR="00BD01B8" w:rsidRPr="00EE0A03" w:rsidRDefault="007244F1" w:rsidP="00BD01B8">
    <w:pPr>
      <w:pStyle w:val="HEADER2"/>
      <w:tabs>
        <w:tab w:val="left" w:pos="720"/>
        <w:tab w:val="left" w:pos="1440"/>
        <w:tab w:val="left" w:pos="2160"/>
        <w:tab w:val="left" w:pos="2880"/>
        <w:tab w:val="left" w:pos="7056"/>
      </w:tabs>
    </w:pPr>
    <w:r>
      <w:rPr>
        <w:color w:val="7F7F7F" w:themeColor="text1" w:themeTint="80"/>
        <w:sz w:val="24"/>
        <w:szCs w:val="28"/>
      </w:rPr>
      <w:t xml:space="preserve">Employer </w:t>
    </w:r>
    <w:r w:rsidR="00BD01B8" w:rsidRPr="00BD01B8">
      <w:rPr>
        <w:color w:val="7F7F7F" w:themeColor="text1" w:themeTint="80"/>
        <w:sz w:val="24"/>
        <w:szCs w:val="28"/>
      </w:rPr>
      <w:t xml:space="preserve">Open Enrollment Toolkit </w:t>
    </w:r>
    <w:r w:rsidR="00BD01B8">
      <w:tab/>
    </w:r>
    <w:r w:rsidR="00BD01B8" w:rsidRPr="00A84BBD">
      <w:t xml:space="preserve"> </w:t>
    </w:r>
    <w:r w:rsidR="00BD01B8">
      <w:tab/>
    </w:r>
  </w:p>
  <w:p w14:paraId="4BA765F6" w14:textId="77777777" w:rsidR="00BD01B8" w:rsidRPr="00C451CC" w:rsidRDefault="00BD01B8" w:rsidP="00BD01B8">
    <w:pPr>
      <w:pStyle w:val="Header"/>
    </w:pPr>
  </w:p>
  <w:p w14:paraId="6FFF7ADC" w14:textId="77777777" w:rsidR="00BD01B8" w:rsidRDefault="00BD01B8" w:rsidP="00BD01B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3B47A6"/>
    <w:multiLevelType w:val="hybridMultilevel"/>
    <w:tmpl w:val="73EA3CA2"/>
    <w:lvl w:ilvl="0" w:tplc="85E2C07E">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DB879C9"/>
    <w:multiLevelType w:val="multilevel"/>
    <w:tmpl w:val="EB863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4651B8"/>
    <w:multiLevelType w:val="hybridMultilevel"/>
    <w:tmpl w:val="0E3C8CCA"/>
    <w:lvl w:ilvl="0" w:tplc="F2FA1CC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A271DF"/>
    <w:multiLevelType w:val="multilevel"/>
    <w:tmpl w:val="8572C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29311F"/>
    <w:multiLevelType w:val="multilevel"/>
    <w:tmpl w:val="7C0AF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5CB75B6"/>
    <w:multiLevelType w:val="multilevel"/>
    <w:tmpl w:val="3EE8A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E186124"/>
    <w:multiLevelType w:val="hybridMultilevel"/>
    <w:tmpl w:val="FEF0F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F70499"/>
    <w:multiLevelType w:val="hybridMultilevel"/>
    <w:tmpl w:val="26562B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8884C5E"/>
    <w:multiLevelType w:val="hybridMultilevel"/>
    <w:tmpl w:val="FEDC0A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755964"/>
    <w:multiLevelType w:val="multilevel"/>
    <w:tmpl w:val="15468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DB14427"/>
    <w:multiLevelType w:val="multilevel"/>
    <w:tmpl w:val="5BDEC980"/>
    <w:styleLink w:val="BULLETSTAB"/>
    <w:lvl w:ilvl="0">
      <w:start w:val="1"/>
      <w:numFmt w:val="bullet"/>
      <w:pStyle w:val="BULLETS"/>
      <w:lvlText w:val=""/>
      <w:lvlJc w:val="left"/>
      <w:pPr>
        <w:ind w:left="720" w:hanging="360"/>
      </w:pPr>
      <w:rPr>
        <w:rFonts w:ascii="Wingdings" w:hAnsi="Wingdings" w:hint="default"/>
        <w:color w:val="156082" w:themeColor="accent1"/>
      </w:rPr>
    </w:lvl>
    <w:lvl w:ilvl="1">
      <w:start w:val="1"/>
      <w:numFmt w:val="bullet"/>
      <w:pStyle w:val="BULLETS2"/>
      <w:lvlText w:val=""/>
      <w:lvlJc w:val="left"/>
      <w:pPr>
        <w:ind w:left="1080" w:hanging="360"/>
      </w:pPr>
      <w:rPr>
        <w:rFonts w:ascii="Symbol" w:hAnsi="Symbol" w:hint="default"/>
        <w:color w:val="156082" w:themeColor="accent1"/>
      </w:rPr>
    </w:lvl>
    <w:lvl w:ilvl="2">
      <w:start w:val="1"/>
      <w:numFmt w:val="bullet"/>
      <w:pStyle w:val="BULLETS3"/>
      <w:lvlText w:val="–"/>
      <w:lvlJc w:val="left"/>
      <w:pPr>
        <w:ind w:left="1440" w:hanging="360"/>
      </w:pPr>
      <w:rPr>
        <w:rFonts w:ascii="Arial" w:hAnsi="Arial" w:cs="Times New Roman" w:hint="default"/>
        <w:color w:val="156082" w:themeColor="accent1"/>
      </w:r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1" w15:restartNumberingAfterBreak="0">
    <w:nsid w:val="4F7340C5"/>
    <w:multiLevelType w:val="hybridMultilevel"/>
    <w:tmpl w:val="0D8895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2F04390"/>
    <w:multiLevelType w:val="multilevel"/>
    <w:tmpl w:val="4BD81F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16cid:durableId="112675892">
    <w:abstractNumId w:val="9"/>
  </w:num>
  <w:num w:numId="2" w16cid:durableId="1153447766">
    <w:abstractNumId w:val="5"/>
  </w:num>
  <w:num w:numId="3" w16cid:durableId="1265579825">
    <w:abstractNumId w:val="12"/>
  </w:num>
  <w:num w:numId="4" w16cid:durableId="1705254898">
    <w:abstractNumId w:val="1"/>
  </w:num>
  <w:num w:numId="5" w16cid:durableId="1924680358">
    <w:abstractNumId w:val="0"/>
  </w:num>
  <w:num w:numId="6" w16cid:durableId="1978221290">
    <w:abstractNumId w:val="11"/>
  </w:num>
  <w:num w:numId="7" w16cid:durableId="2119254730">
    <w:abstractNumId w:val="4"/>
  </w:num>
  <w:num w:numId="8" w16cid:durableId="478771864">
    <w:abstractNumId w:val="2"/>
  </w:num>
  <w:num w:numId="9" w16cid:durableId="570964536">
    <w:abstractNumId w:val="3"/>
  </w:num>
  <w:num w:numId="10" w16cid:durableId="881477527">
    <w:abstractNumId w:val="6"/>
  </w:num>
  <w:num w:numId="11" w16cid:durableId="978655902">
    <w:abstractNumId w:val="7"/>
  </w:num>
  <w:num w:numId="12" w16cid:durableId="1013604678">
    <w:abstractNumId w:val="10"/>
  </w:num>
  <w:num w:numId="13" w16cid:durableId="955604366">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1B8"/>
    <w:rsid w:val="00012357"/>
    <w:rsid w:val="00014991"/>
    <w:rsid w:val="00036509"/>
    <w:rsid w:val="000410AD"/>
    <w:rsid w:val="00063970"/>
    <w:rsid w:val="000B0E80"/>
    <w:rsid w:val="000B17A8"/>
    <w:rsid w:val="000C5A4E"/>
    <w:rsid w:val="000D4BC7"/>
    <w:rsid w:val="000E527F"/>
    <w:rsid w:val="000E68C8"/>
    <w:rsid w:val="000F0AB5"/>
    <w:rsid w:val="001032FA"/>
    <w:rsid w:val="00131C9B"/>
    <w:rsid w:val="00134F8E"/>
    <w:rsid w:val="00136A5A"/>
    <w:rsid w:val="00163BDD"/>
    <w:rsid w:val="001646B3"/>
    <w:rsid w:val="001E6F65"/>
    <w:rsid w:val="001F4BB4"/>
    <w:rsid w:val="001F65D1"/>
    <w:rsid w:val="00202A74"/>
    <w:rsid w:val="002068D5"/>
    <w:rsid w:val="002307F6"/>
    <w:rsid w:val="002370D4"/>
    <w:rsid w:val="00243C1D"/>
    <w:rsid w:val="002625BD"/>
    <w:rsid w:val="00262AB7"/>
    <w:rsid w:val="002766FB"/>
    <w:rsid w:val="002C17BF"/>
    <w:rsid w:val="002C5A3C"/>
    <w:rsid w:val="002C6320"/>
    <w:rsid w:val="002D2629"/>
    <w:rsid w:val="002E012C"/>
    <w:rsid w:val="002E2370"/>
    <w:rsid w:val="002E6329"/>
    <w:rsid w:val="002F4BFF"/>
    <w:rsid w:val="0030638A"/>
    <w:rsid w:val="00314B36"/>
    <w:rsid w:val="00316F3E"/>
    <w:rsid w:val="0032284D"/>
    <w:rsid w:val="00355D1C"/>
    <w:rsid w:val="0038767A"/>
    <w:rsid w:val="00395592"/>
    <w:rsid w:val="00397842"/>
    <w:rsid w:val="003C4504"/>
    <w:rsid w:val="003D4191"/>
    <w:rsid w:val="003E03DD"/>
    <w:rsid w:val="003F4FE2"/>
    <w:rsid w:val="004015BC"/>
    <w:rsid w:val="00402DC4"/>
    <w:rsid w:val="00412F9B"/>
    <w:rsid w:val="0041605B"/>
    <w:rsid w:val="004261C5"/>
    <w:rsid w:val="00443427"/>
    <w:rsid w:val="00483FDE"/>
    <w:rsid w:val="00487A3B"/>
    <w:rsid w:val="004A4264"/>
    <w:rsid w:val="004B2538"/>
    <w:rsid w:val="004B335C"/>
    <w:rsid w:val="004E1670"/>
    <w:rsid w:val="004E708C"/>
    <w:rsid w:val="0052470E"/>
    <w:rsid w:val="00525EAB"/>
    <w:rsid w:val="00533FC7"/>
    <w:rsid w:val="00541F9E"/>
    <w:rsid w:val="005A58D3"/>
    <w:rsid w:val="005B6A97"/>
    <w:rsid w:val="005E33D6"/>
    <w:rsid w:val="005E6337"/>
    <w:rsid w:val="005E682E"/>
    <w:rsid w:val="006010FE"/>
    <w:rsid w:val="0061785A"/>
    <w:rsid w:val="00636C0F"/>
    <w:rsid w:val="00667D7A"/>
    <w:rsid w:val="00670FBD"/>
    <w:rsid w:val="00677D41"/>
    <w:rsid w:val="006830EF"/>
    <w:rsid w:val="00684B68"/>
    <w:rsid w:val="00684DB0"/>
    <w:rsid w:val="006950F0"/>
    <w:rsid w:val="006A6B21"/>
    <w:rsid w:val="006B2C4F"/>
    <w:rsid w:val="006B311D"/>
    <w:rsid w:val="006B4BB9"/>
    <w:rsid w:val="006D1B12"/>
    <w:rsid w:val="00720F48"/>
    <w:rsid w:val="007244F1"/>
    <w:rsid w:val="007266A8"/>
    <w:rsid w:val="007354DD"/>
    <w:rsid w:val="00790B57"/>
    <w:rsid w:val="007B5454"/>
    <w:rsid w:val="007E2A8B"/>
    <w:rsid w:val="007F17B7"/>
    <w:rsid w:val="007F736A"/>
    <w:rsid w:val="008246D2"/>
    <w:rsid w:val="0083451D"/>
    <w:rsid w:val="008736AF"/>
    <w:rsid w:val="00883B39"/>
    <w:rsid w:val="00891597"/>
    <w:rsid w:val="00894103"/>
    <w:rsid w:val="0089747C"/>
    <w:rsid w:val="008D09CD"/>
    <w:rsid w:val="008D35C0"/>
    <w:rsid w:val="00932128"/>
    <w:rsid w:val="009472D2"/>
    <w:rsid w:val="009909B8"/>
    <w:rsid w:val="009A053D"/>
    <w:rsid w:val="009E599E"/>
    <w:rsid w:val="00A14E56"/>
    <w:rsid w:val="00A23815"/>
    <w:rsid w:val="00A24694"/>
    <w:rsid w:val="00A41298"/>
    <w:rsid w:val="00A46BBE"/>
    <w:rsid w:val="00A726F0"/>
    <w:rsid w:val="00AB3B12"/>
    <w:rsid w:val="00AC1EF2"/>
    <w:rsid w:val="00AD55E7"/>
    <w:rsid w:val="00AE018D"/>
    <w:rsid w:val="00B13BDA"/>
    <w:rsid w:val="00B22730"/>
    <w:rsid w:val="00B34E33"/>
    <w:rsid w:val="00B60DE0"/>
    <w:rsid w:val="00B67CBA"/>
    <w:rsid w:val="00B76E61"/>
    <w:rsid w:val="00B80C3A"/>
    <w:rsid w:val="00BA1D19"/>
    <w:rsid w:val="00BA5F7F"/>
    <w:rsid w:val="00BB0CF4"/>
    <w:rsid w:val="00BC794D"/>
    <w:rsid w:val="00BD01B8"/>
    <w:rsid w:val="00BD3DAE"/>
    <w:rsid w:val="00BF02C9"/>
    <w:rsid w:val="00BF623E"/>
    <w:rsid w:val="00C6509B"/>
    <w:rsid w:val="00C77C25"/>
    <w:rsid w:val="00C90EEE"/>
    <w:rsid w:val="00C92C05"/>
    <w:rsid w:val="00C963E5"/>
    <w:rsid w:val="00CA0DC5"/>
    <w:rsid w:val="00CC3E42"/>
    <w:rsid w:val="00D312DF"/>
    <w:rsid w:val="00D801C3"/>
    <w:rsid w:val="00D932D3"/>
    <w:rsid w:val="00DB4AAB"/>
    <w:rsid w:val="00DB6B6C"/>
    <w:rsid w:val="00DC1A4B"/>
    <w:rsid w:val="00DD2D18"/>
    <w:rsid w:val="00DE095D"/>
    <w:rsid w:val="00DF6E8B"/>
    <w:rsid w:val="00E1304F"/>
    <w:rsid w:val="00E1753D"/>
    <w:rsid w:val="00E7060F"/>
    <w:rsid w:val="00E740A9"/>
    <w:rsid w:val="00E74FB2"/>
    <w:rsid w:val="00E849E1"/>
    <w:rsid w:val="00E934CC"/>
    <w:rsid w:val="00E971C3"/>
    <w:rsid w:val="00EA4A9F"/>
    <w:rsid w:val="00EB4490"/>
    <w:rsid w:val="00EB6C55"/>
    <w:rsid w:val="00EF0F46"/>
    <w:rsid w:val="00EF28AA"/>
    <w:rsid w:val="00EF350B"/>
    <w:rsid w:val="00F217C8"/>
    <w:rsid w:val="00F4503D"/>
    <w:rsid w:val="00F93C19"/>
    <w:rsid w:val="00FB3DB1"/>
    <w:rsid w:val="00FE125B"/>
    <w:rsid w:val="00FE43F4"/>
    <w:rsid w:val="00FF49FA"/>
    <w:rsid w:val="00FF75F6"/>
    <w:rsid w:val="2A08B334"/>
    <w:rsid w:val="5720F1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F7143"/>
  <w15:chartTrackingRefBased/>
  <w15:docId w15:val="{ED9EC0CF-6CA6-41C1-B4AF-54D16BF0F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F48"/>
  </w:style>
  <w:style w:type="paragraph" w:styleId="Heading1">
    <w:name w:val="heading 1"/>
    <w:basedOn w:val="Normal"/>
    <w:next w:val="Normal"/>
    <w:link w:val="Heading1Char"/>
    <w:uiPriority w:val="9"/>
    <w:qFormat/>
    <w:rsid w:val="00BD01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01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EADING_3"/>
    <w:basedOn w:val="Normal"/>
    <w:next w:val="Normal"/>
    <w:link w:val="Heading3Char"/>
    <w:uiPriority w:val="9"/>
    <w:unhideWhenUsed/>
    <w:qFormat/>
    <w:rsid w:val="00BD01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D01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01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01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01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01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01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01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01B8"/>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HEADING_3 Char"/>
    <w:basedOn w:val="DefaultParagraphFont"/>
    <w:link w:val="Heading3"/>
    <w:uiPriority w:val="9"/>
    <w:rsid w:val="00BD01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D01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01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01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01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01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01B8"/>
    <w:rPr>
      <w:rFonts w:eastAsiaTheme="majorEastAsia" w:cstheme="majorBidi"/>
      <w:color w:val="272727" w:themeColor="text1" w:themeTint="D8"/>
    </w:rPr>
  </w:style>
  <w:style w:type="paragraph" w:styleId="Title">
    <w:name w:val="Title"/>
    <w:basedOn w:val="Normal"/>
    <w:next w:val="Normal"/>
    <w:link w:val="TitleChar"/>
    <w:uiPriority w:val="10"/>
    <w:qFormat/>
    <w:rsid w:val="00BD01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1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01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01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01B8"/>
    <w:pPr>
      <w:spacing w:before="160"/>
      <w:jc w:val="center"/>
    </w:pPr>
    <w:rPr>
      <w:i/>
      <w:iCs/>
      <w:color w:val="404040" w:themeColor="text1" w:themeTint="BF"/>
    </w:rPr>
  </w:style>
  <w:style w:type="character" w:customStyle="1" w:styleId="QuoteChar">
    <w:name w:val="Quote Char"/>
    <w:basedOn w:val="DefaultParagraphFont"/>
    <w:link w:val="Quote"/>
    <w:uiPriority w:val="29"/>
    <w:rsid w:val="00BD01B8"/>
    <w:rPr>
      <w:i/>
      <w:iCs/>
      <w:color w:val="404040" w:themeColor="text1" w:themeTint="BF"/>
    </w:rPr>
  </w:style>
  <w:style w:type="paragraph" w:styleId="ListParagraph">
    <w:name w:val="List Paragraph"/>
    <w:basedOn w:val="Normal"/>
    <w:uiPriority w:val="34"/>
    <w:qFormat/>
    <w:rsid w:val="00BD01B8"/>
    <w:pPr>
      <w:ind w:left="720"/>
      <w:contextualSpacing/>
    </w:pPr>
  </w:style>
  <w:style w:type="character" w:styleId="IntenseEmphasis">
    <w:name w:val="Intense Emphasis"/>
    <w:basedOn w:val="DefaultParagraphFont"/>
    <w:uiPriority w:val="21"/>
    <w:qFormat/>
    <w:rsid w:val="00BD01B8"/>
    <w:rPr>
      <w:i/>
      <w:iCs/>
      <w:color w:val="0F4761" w:themeColor="accent1" w:themeShade="BF"/>
    </w:rPr>
  </w:style>
  <w:style w:type="paragraph" w:styleId="IntenseQuote">
    <w:name w:val="Intense Quote"/>
    <w:basedOn w:val="Normal"/>
    <w:next w:val="Normal"/>
    <w:link w:val="IntenseQuoteChar"/>
    <w:uiPriority w:val="30"/>
    <w:qFormat/>
    <w:rsid w:val="00BD01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01B8"/>
    <w:rPr>
      <w:i/>
      <w:iCs/>
      <w:color w:val="0F4761" w:themeColor="accent1" w:themeShade="BF"/>
    </w:rPr>
  </w:style>
  <w:style w:type="character" w:styleId="IntenseReference">
    <w:name w:val="Intense Reference"/>
    <w:basedOn w:val="DefaultParagraphFont"/>
    <w:uiPriority w:val="32"/>
    <w:qFormat/>
    <w:rsid w:val="00BD01B8"/>
    <w:rPr>
      <w:b/>
      <w:bCs/>
      <w:smallCaps/>
      <w:color w:val="0F4761" w:themeColor="accent1" w:themeShade="BF"/>
      <w:spacing w:val="5"/>
    </w:rPr>
  </w:style>
  <w:style w:type="paragraph" w:styleId="Header">
    <w:name w:val="header"/>
    <w:aliases w:val="HEADER"/>
    <w:basedOn w:val="Normal"/>
    <w:link w:val="HeaderChar"/>
    <w:uiPriority w:val="99"/>
    <w:unhideWhenUsed/>
    <w:qFormat/>
    <w:rsid w:val="00BD01B8"/>
    <w:pPr>
      <w:tabs>
        <w:tab w:val="center" w:pos="4680"/>
        <w:tab w:val="right" w:pos="9360"/>
      </w:tabs>
      <w:spacing w:after="0" w:line="240" w:lineRule="auto"/>
    </w:pPr>
  </w:style>
  <w:style w:type="character" w:customStyle="1" w:styleId="HeaderChar">
    <w:name w:val="Header Char"/>
    <w:aliases w:val="HEADER Char"/>
    <w:basedOn w:val="DefaultParagraphFont"/>
    <w:link w:val="Header"/>
    <w:uiPriority w:val="99"/>
    <w:rsid w:val="00BD01B8"/>
  </w:style>
  <w:style w:type="paragraph" w:styleId="Footer">
    <w:name w:val="footer"/>
    <w:basedOn w:val="Normal"/>
    <w:link w:val="FooterChar"/>
    <w:uiPriority w:val="99"/>
    <w:unhideWhenUsed/>
    <w:rsid w:val="00BD01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01B8"/>
  </w:style>
  <w:style w:type="paragraph" w:customStyle="1" w:styleId="HEADER2">
    <w:name w:val="HEADER2"/>
    <w:basedOn w:val="Normal"/>
    <w:link w:val="HEADER2Char"/>
    <w:qFormat/>
    <w:rsid w:val="00BD01B8"/>
    <w:pPr>
      <w:spacing w:after="0" w:line="240" w:lineRule="auto"/>
    </w:pPr>
    <w:rPr>
      <w:rFonts w:ascii="Arial" w:eastAsia="Times New Roman" w:hAnsi="Arial" w:cs="Times New Roman"/>
      <w:b/>
      <w:color w:val="0E2841" w:themeColor="text2"/>
      <w:kern w:val="0"/>
      <w:sz w:val="22"/>
      <w14:ligatures w14:val="none"/>
    </w:rPr>
  </w:style>
  <w:style w:type="character" w:customStyle="1" w:styleId="HEADER2Char">
    <w:name w:val="HEADER2 Char"/>
    <w:basedOn w:val="HeaderChar"/>
    <w:link w:val="HEADER2"/>
    <w:rsid w:val="00BD01B8"/>
    <w:rPr>
      <w:rFonts w:ascii="Arial" w:eastAsia="Times New Roman" w:hAnsi="Arial" w:cs="Times New Roman"/>
      <w:b/>
      <w:color w:val="0E2841" w:themeColor="text2"/>
      <w:kern w:val="0"/>
      <w:sz w:val="22"/>
      <w14:ligatures w14:val="none"/>
    </w:rPr>
  </w:style>
  <w:style w:type="paragraph" w:customStyle="1" w:styleId="BODY">
    <w:name w:val="BODY"/>
    <w:basedOn w:val="Normal"/>
    <w:link w:val="BODYChar"/>
    <w:rsid w:val="00BD3DAE"/>
    <w:pPr>
      <w:spacing w:line="240" w:lineRule="auto"/>
    </w:pPr>
    <w:rPr>
      <w:rFonts w:ascii="Arial" w:eastAsia="Times New Roman" w:hAnsi="Arial" w:cs="Times New Roman"/>
      <w:kern w:val="0"/>
      <w:sz w:val="22"/>
      <w14:ligatures w14:val="none"/>
    </w:rPr>
  </w:style>
  <w:style w:type="character" w:customStyle="1" w:styleId="BODYChar">
    <w:name w:val="BODY Char"/>
    <w:basedOn w:val="DefaultParagraphFont"/>
    <w:link w:val="BODY"/>
    <w:rsid w:val="00BD3DAE"/>
    <w:rPr>
      <w:rFonts w:ascii="Arial" w:eastAsia="Times New Roman" w:hAnsi="Arial" w:cs="Times New Roman"/>
      <w:kern w:val="0"/>
      <w:sz w:val="22"/>
      <w14:ligatures w14:val="none"/>
    </w:rPr>
  </w:style>
  <w:style w:type="paragraph" w:styleId="CommentText">
    <w:name w:val="annotation text"/>
    <w:basedOn w:val="Normal"/>
    <w:link w:val="CommentTextChar"/>
    <w:uiPriority w:val="99"/>
    <w:semiHidden/>
    <w:rsid w:val="00402DC4"/>
    <w:pPr>
      <w:spacing w:line="240" w:lineRule="auto"/>
    </w:pPr>
    <w:rPr>
      <w:rFonts w:ascii="Arial" w:eastAsia="Times New Roman" w:hAnsi="Arial" w:cs="Times New Roman"/>
      <w:kern w:val="0"/>
      <w:sz w:val="20"/>
      <w:szCs w:val="20"/>
      <w14:ligatures w14:val="none"/>
    </w:rPr>
  </w:style>
  <w:style w:type="character" w:customStyle="1" w:styleId="CommentTextChar">
    <w:name w:val="Comment Text Char"/>
    <w:basedOn w:val="DefaultParagraphFont"/>
    <w:link w:val="CommentText"/>
    <w:uiPriority w:val="99"/>
    <w:semiHidden/>
    <w:rsid w:val="00402DC4"/>
    <w:rPr>
      <w:rFonts w:ascii="Arial" w:eastAsia="Times New Roman" w:hAnsi="Arial" w:cs="Times New Roman"/>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41298"/>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A41298"/>
    <w:rPr>
      <w:rFonts w:ascii="Arial" w:eastAsia="Times New Roman" w:hAnsi="Arial" w:cs="Times New Roman"/>
      <w:b/>
      <w:bCs/>
      <w:kern w:val="0"/>
      <w:sz w:val="20"/>
      <w:szCs w:val="20"/>
      <w14:ligatures w14:val="none"/>
    </w:rPr>
  </w:style>
  <w:style w:type="character" w:styleId="Mention">
    <w:name w:val="Mention"/>
    <w:basedOn w:val="DefaultParagraphFont"/>
    <w:uiPriority w:val="99"/>
    <w:unhideWhenUsed/>
    <w:rsid w:val="00A41298"/>
    <w:rPr>
      <w:color w:val="2B579A"/>
      <w:shd w:val="clear" w:color="auto" w:fill="E1DFDD"/>
    </w:rPr>
  </w:style>
  <w:style w:type="character" w:styleId="Hyperlink">
    <w:name w:val="Hyperlink"/>
    <w:basedOn w:val="DefaultParagraphFont"/>
    <w:uiPriority w:val="99"/>
    <w:unhideWhenUsed/>
    <w:rsid w:val="006A6B21"/>
    <w:rPr>
      <w:color w:val="467886" w:themeColor="hyperlink"/>
      <w:u w:val="single"/>
    </w:rPr>
  </w:style>
  <w:style w:type="character" w:styleId="UnresolvedMention">
    <w:name w:val="Unresolved Mention"/>
    <w:basedOn w:val="DefaultParagraphFont"/>
    <w:uiPriority w:val="99"/>
    <w:semiHidden/>
    <w:unhideWhenUsed/>
    <w:rsid w:val="006A6B21"/>
    <w:rPr>
      <w:color w:val="605E5C"/>
      <w:shd w:val="clear" w:color="auto" w:fill="E1DFDD"/>
    </w:rPr>
  </w:style>
  <w:style w:type="paragraph" w:customStyle="1" w:styleId="BULLETS">
    <w:name w:val="BULLETS"/>
    <w:basedOn w:val="Normal"/>
    <w:qFormat/>
    <w:rsid w:val="00DB6B6C"/>
    <w:pPr>
      <w:numPr>
        <w:numId w:val="12"/>
      </w:numPr>
      <w:spacing w:line="240" w:lineRule="auto"/>
      <w:contextualSpacing/>
    </w:pPr>
    <w:rPr>
      <w:rFonts w:ascii="Arial" w:eastAsia="Times New Roman" w:hAnsi="Arial" w:cs="Times New Roman"/>
      <w:kern w:val="0"/>
      <w:sz w:val="22"/>
      <w14:ligatures w14:val="none"/>
    </w:rPr>
  </w:style>
  <w:style w:type="paragraph" w:customStyle="1" w:styleId="BULLETS2">
    <w:name w:val="BULLETS_2"/>
    <w:basedOn w:val="BULLETS"/>
    <w:qFormat/>
    <w:rsid w:val="00DB6B6C"/>
    <w:pPr>
      <w:numPr>
        <w:ilvl w:val="1"/>
      </w:numPr>
    </w:pPr>
  </w:style>
  <w:style w:type="paragraph" w:customStyle="1" w:styleId="BULLETS3">
    <w:name w:val="BULLETS_3"/>
    <w:basedOn w:val="BULLETS2"/>
    <w:qFormat/>
    <w:rsid w:val="00DB6B6C"/>
    <w:pPr>
      <w:numPr>
        <w:ilvl w:val="2"/>
      </w:numPr>
    </w:pPr>
  </w:style>
  <w:style w:type="numbering" w:customStyle="1" w:styleId="BULLETSTAB">
    <w:name w:val="BULLETS_TAB"/>
    <w:uiPriority w:val="99"/>
    <w:rsid w:val="00DB6B6C"/>
    <w:pPr>
      <w:numPr>
        <w:numId w:val="12"/>
      </w:numPr>
    </w:pPr>
  </w:style>
  <w:style w:type="paragraph" w:styleId="NormalWeb">
    <w:name w:val="Normal (Web)"/>
    <w:basedOn w:val="Normal"/>
    <w:uiPriority w:val="99"/>
    <w:semiHidden/>
    <w:unhideWhenUsed/>
    <w:rsid w:val="007E2A8B"/>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notifications.bcbsnd.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686D0-382E-4A63-B51B-6B5BD0A1E2D2}">
  <ds:schemaRefs>
    <ds:schemaRef ds:uri="http://schemas.openxmlformats.org/officeDocument/2006/bibliography"/>
  </ds:schemaRefs>
</ds:datastoreItem>
</file>

<file path=docMetadata/LabelInfo.xml><?xml version="1.0" encoding="utf-8"?>
<clbl:labelList xmlns:clbl="http://schemas.microsoft.com/office/2020/mipLabelMetadata">
  <clbl:label id="{e9642749-19d4-4f7f-b4df-802b2b75a809}" enabled="0" method="" siteId="{e9642749-19d4-4f7f-b4df-802b2b75a809}"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8</Pages>
  <Words>1408</Words>
  <Characters>8031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Addis, Shane</dc:creator>
  <cp:keywords/>
  <dc:description/>
  <cp:lastModifiedBy>Plante, Nicolette</cp:lastModifiedBy>
  <cp:revision>3</cp:revision>
  <dcterms:created xsi:type="dcterms:W3CDTF">2026-10-12T19:30:00Z</dcterms:created>
  <dcterms:modified xsi:type="dcterms:W3CDTF">2026-10-12T19:31:00Z</dcterms:modified>
</cp:coreProperties>
</file>